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5F52" w:rsidRDefault="0012483D" w:rsidP="0012483D">
      <w:pPr>
        <w:jc w:val="right"/>
        <w:rPr>
          <w:rFonts w:ascii="Times New Roman" w:hAnsi="Times New Roman" w:cs="Times New Roman"/>
          <w:b/>
          <w:sz w:val="24"/>
          <w:szCs w:val="24"/>
          <w:lang w:val="en-US"/>
        </w:rPr>
      </w:pPr>
      <w:bookmarkStart w:id="0" w:name="_GoBack"/>
      <w:bookmarkEnd w:id="0"/>
      <w:r>
        <w:rPr>
          <w:b/>
          <w:bCs/>
        </w:rPr>
        <w:t>R40 – Anexa 1</w:t>
      </w:r>
    </w:p>
    <w:p w:rsidR="0012483D" w:rsidRDefault="0012483D" w:rsidP="00757662">
      <w:pPr>
        <w:jc w:val="center"/>
        <w:rPr>
          <w:rFonts w:ascii="Times New Roman" w:hAnsi="Times New Roman" w:cs="Times New Roman"/>
          <w:b/>
          <w:sz w:val="24"/>
          <w:szCs w:val="24"/>
          <w:lang w:val="en-US"/>
        </w:rPr>
      </w:pPr>
    </w:p>
    <w:p w:rsidR="00455A49" w:rsidRPr="00455A49" w:rsidRDefault="00455A49" w:rsidP="00455A49">
      <w:pPr>
        <w:jc w:val="center"/>
        <w:rPr>
          <w:rFonts w:ascii="Times New Roman" w:hAnsi="Times New Roman" w:cs="Times New Roman"/>
          <w:b/>
          <w:sz w:val="24"/>
          <w:szCs w:val="24"/>
        </w:rPr>
      </w:pPr>
      <w:r w:rsidRPr="00455A49">
        <w:rPr>
          <w:rFonts w:ascii="Times New Roman" w:hAnsi="Times New Roman" w:cs="Times New Roman"/>
          <w:b/>
          <w:sz w:val="24"/>
          <w:szCs w:val="24"/>
        </w:rPr>
        <w:t xml:space="preserve">FIŞA DISCIPLINEI </w:t>
      </w:r>
    </w:p>
    <w:p w:rsidR="00455A49" w:rsidRPr="00455A49" w:rsidRDefault="00455A49" w:rsidP="00455A49">
      <w:pPr>
        <w:jc w:val="center"/>
        <w:rPr>
          <w:rFonts w:ascii="Times New Roman" w:hAnsi="Times New Roman" w:cs="Times New Roman"/>
          <w:sz w:val="24"/>
          <w:szCs w:val="24"/>
        </w:rPr>
      </w:pPr>
      <w:r w:rsidRPr="00455A49">
        <w:rPr>
          <w:rFonts w:ascii="Times New Roman" w:hAnsi="Times New Roman" w:cs="Times New Roman"/>
          <w:sz w:val="24"/>
          <w:szCs w:val="24"/>
        </w:rPr>
        <w:t>(licență)</w:t>
      </w:r>
    </w:p>
    <w:p w:rsidR="00757662" w:rsidRPr="00F429D8" w:rsidRDefault="00757662" w:rsidP="00757662">
      <w:pPr>
        <w:jc w:val="center"/>
        <w:rPr>
          <w:rFonts w:ascii="Times New Roman" w:hAnsi="Times New Roman" w:cs="Times New Roman"/>
          <w:b/>
        </w:rPr>
      </w:pPr>
    </w:p>
    <w:p w:rsidR="00757662" w:rsidRPr="00F429D8" w:rsidRDefault="00757662" w:rsidP="00757662">
      <w:pPr>
        <w:jc w:val="center"/>
        <w:rPr>
          <w:rFonts w:ascii="Times New Roman" w:hAnsi="Times New Roman" w:cs="Times New Roman"/>
          <w:b/>
        </w:rPr>
      </w:pPr>
    </w:p>
    <w:p w:rsidR="00757662" w:rsidRPr="00F429D8" w:rsidRDefault="00757662" w:rsidP="00757662">
      <w:pPr>
        <w:numPr>
          <w:ilvl w:val="0"/>
          <w:numId w:val="1"/>
        </w:numPr>
        <w:tabs>
          <w:tab w:val="clear" w:pos="720"/>
          <w:tab w:val="num" w:pos="284"/>
        </w:tabs>
        <w:rPr>
          <w:rFonts w:ascii="Times New Roman" w:hAnsi="Times New Roman" w:cs="Times New Roman"/>
          <w:b/>
        </w:rPr>
      </w:pPr>
      <w:r w:rsidRPr="00F429D8">
        <w:rPr>
          <w:rFonts w:ascii="Times New Roman" w:hAnsi="Times New Roman" w:cs="Times New Roman"/>
          <w:b/>
        </w:rPr>
        <w:t>Date despre program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2"/>
        <w:gridCol w:w="6592"/>
      </w:tblGrid>
      <w:tr w:rsidR="00757662" w:rsidRPr="00301ED8" w:rsidTr="00C33B03">
        <w:trPr>
          <w:trHeight w:val="301"/>
        </w:trPr>
        <w:tc>
          <w:tcPr>
            <w:tcW w:w="1655" w:type="pct"/>
          </w:tcPr>
          <w:p w:rsidR="00757662" w:rsidRPr="00301ED8" w:rsidRDefault="00757662" w:rsidP="00C33B03">
            <w:pPr>
              <w:rPr>
                <w:rFonts w:ascii="Times New Roman" w:hAnsi="Times New Roman" w:cs="Times New Roman"/>
              </w:rPr>
            </w:pPr>
            <w:r w:rsidRPr="00301ED8">
              <w:rPr>
                <w:rFonts w:ascii="Times New Roman" w:hAnsi="Times New Roman" w:cs="Times New Roman"/>
              </w:rPr>
              <w:t>Instituţia de învăţământ superior</w:t>
            </w:r>
          </w:p>
        </w:tc>
        <w:tc>
          <w:tcPr>
            <w:tcW w:w="3345" w:type="pct"/>
          </w:tcPr>
          <w:p w:rsidR="00757662" w:rsidRPr="00301ED8" w:rsidRDefault="00757662" w:rsidP="00C33B03">
            <w:pPr>
              <w:rPr>
                <w:rFonts w:ascii="Times New Roman" w:hAnsi="Times New Roman" w:cs="Times New Roman"/>
                <w:b/>
              </w:rPr>
            </w:pPr>
            <w:r w:rsidRPr="00301ED8">
              <w:rPr>
                <w:rFonts w:ascii="Times New Roman" w:hAnsi="Times New Roman" w:cs="Times New Roman"/>
                <w:b/>
              </w:rPr>
              <w:t>UNIVERSITATEA ȘTEFAN CEL MARE SUCEAVA</w:t>
            </w:r>
          </w:p>
        </w:tc>
      </w:tr>
      <w:tr w:rsidR="00757662" w:rsidRPr="00301ED8" w:rsidTr="00C33B03">
        <w:trPr>
          <w:trHeight w:val="301"/>
        </w:trPr>
        <w:tc>
          <w:tcPr>
            <w:tcW w:w="1655" w:type="pct"/>
          </w:tcPr>
          <w:p w:rsidR="00757662" w:rsidRPr="00301ED8" w:rsidRDefault="00757662" w:rsidP="00C33B03">
            <w:pPr>
              <w:rPr>
                <w:rFonts w:ascii="Times New Roman" w:hAnsi="Times New Roman" w:cs="Times New Roman"/>
              </w:rPr>
            </w:pPr>
            <w:r w:rsidRPr="00301ED8">
              <w:rPr>
                <w:rFonts w:ascii="Times New Roman" w:hAnsi="Times New Roman" w:cs="Times New Roman"/>
              </w:rPr>
              <w:t>Facultatea</w:t>
            </w:r>
          </w:p>
        </w:tc>
        <w:tc>
          <w:tcPr>
            <w:tcW w:w="3345" w:type="pct"/>
          </w:tcPr>
          <w:p w:rsidR="00757662" w:rsidRPr="00301ED8" w:rsidRDefault="004F2A0A" w:rsidP="00C33B03">
            <w:pPr>
              <w:rPr>
                <w:rFonts w:ascii="Times New Roman" w:hAnsi="Times New Roman" w:cs="Times New Roman"/>
                <w:b/>
              </w:rPr>
            </w:pPr>
            <w:r>
              <w:rPr>
                <w:rFonts w:ascii="Times New Roman" w:hAnsi="Times New Roman" w:cs="Times New Roman"/>
                <w:b/>
              </w:rPr>
              <w:t>FACULTATEA DE DREPT SI STIINTE ADMINISTRATIVE</w:t>
            </w:r>
          </w:p>
        </w:tc>
      </w:tr>
      <w:tr w:rsidR="00757662" w:rsidRPr="00301ED8" w:rsidTr="00C33B03">
        <w:trPr>
          <w:trHeight w:val="317"/>
        </w:trPr>
        <w:tc>
          <w:tcPr>
            <w:tcW w:w="1655" w:type="pct"/>
          </w:tcPr>
          <w:p w:rsidR="00757662" w:rsidRPr="00301ED8" w:rsidRDefault="00757662" w:rsidP="00C33B03">
            <w:pPr>
              <w:rPr>
                <w:rFonts w:ascii="Times New Roman" w:hAnsi="Times New Roman" w:cs="Times New Roman"/>
              </w:rPr>
            </w:pPr>
            <w:r w:rsidRPr="00301ED8">
              <w:rPr>
                <w:rFonts w:ascii="Times New Roman" w:hAnsi="Times New Roman" w:cs="Times New Roman"/>
              </w:rPr>
              <w:t>Departamentul</w:t>
            </w:r>
          </w:p>
        </w:tc>
        <w:tc>
          <w:tcPr>
            <w:tcW w:w="3345" w:type="pct"/>
          </w:tcPr>
          <w:p w:rsidR="00757662" w:rsidRPr="00301ED8" w:rsidRDefault="004F2A0A" w:rsidP="00C33B03">
            <w:pPr>
              <w:rPr>
                <w:rFonts w:ascii="Times New Roman" w:hAnsi="Times New Roman" w:cs="Times New Roman"/>
                <w:b/>
              </w:rPr>
            </w:pPr>
            <w:r>
              <w:rPr>
                <w:rFonts w:ascii="Times New Roman" w:hAnsi="Times New Roman" w:cs="Times New Roman"/>
                <w:b/>
              </w:rPr>
              <w:t>DREPT SI STIINTE ADMINISTRATIVE</w:t>
            </w:r>
          </w:p>
        </w:tc>
      </w:tr>
      <w:tr w:rsidR="00757662" w:rsidRPr="00301ED8" w:rsidTr="00C33B03">
        <w:trPr>
          <w:trHeight w:val="301"/>
        </w:trPr>
        <w:tc>
          <w:tcPr>
            <w:tcW w:w="1655" w:type="pct"/>
          </w:tcPr>
          <w:p w:rsidR="00757662" w:rsidRPr="00301ED8" w:rsidRDefault="00757662" w:rsidP="00C33B03">
            <w:pPr>
              <w:rPr>
                <w:rFonts w:ascii="Times New Roman" w:hAnsi="Times New Roman" w:cs="Times New Roman"/>
              </w:rPr>
            </w:pPr>
            <w:r w:rsidRPr="00301ED8">
              <w:rPr>
                <w:rFonts w:ascii="Times New Roman" w:hAnsi="Times New Roman" w:cs="Times New Roman"/>
              </w:rPr>
              <w:t>Domeniul de studii</w:t>
            </w:r>
          </w:p>
        </w:tc>
        <w:tc>
          <w:tcPr>
            <w:tcW w:w="3345" w:type="pct"/>
          </w:tcPr>
          <w:p w:rsidR="00757662" w:rsidRPr="00301ED8" w:rsidRDefault="00757662" w:rsidP="00C33B03">
            <w:pPr>
              <w:rPr>
                <w:rFonts w:ascii="Times New Roman" w:hAnsi="Times New Roman" w:cs="Times New Roman"/>
                <w:b/>
              </w:rPr>
            </w:pPr>
            <w:r>
              <w:rPr>
                <w:rFonts w:ascii="Times New Roman" w:hAnsi="Times New Roman" w:cs="Times New Roman"/>
                <w:b/>
              </w:rPr>
              <w:t>DREPT</w:t>
            </w:r>
          </w:p>
        </w:tc>
      </w:tr>
      <w:tr w:rsidR="00757662" w:rsidRPr="00301ED8" w:rsidTr="00C33B03">
        <w:trPr>
          <w:trHeight w:val="301"/>
        </w:trPr>
        <w:tc>
          <w:tcPr>
            <w:tcW w:w="1655" w:type="pct"/>
          </w:tcPr>
          <w:p w:rsidR="00757662" w:rsidRPr="00301ED8" w:rsidRDefault="00757662" w:rsidP="00C33B03">
            <w:pPr>
              <w:rPr>
                <w:rFonts w:ascii="Times New Roman" w:hAnsi="Times New Roman" w:cs="Times New Roman"/>
              </w:rPr>
            </w:pPr>
            <w:r w:rsidRPr="00301ED8">
              <w:rPr>
                <w:rFonts w:ascii="Times New Roman" w:hAnsi="Times New Roman" w:cs="Times New Roman"/>
              </w:rPr>
              <w:t>Ciclul de studii</w:t>
            </w:r>
          </w:p>
        </w:tc>
        <w:tc>
          <w:tcPr>
            <w:tcW w:w="3345" w:type="pct"/>
          </w:tcPr>
          <w:p w:rsidR="00757662" w:rsidRPr="00301ED8" w:rsidRDefault="00757662" w:rsidP="00C33B03">
            <w:pPr>
              <w:rPr>
                <w:rFonts w:ascii="Times New Roman" w:hAnsi="Times New Roman" w:cs="Times New Roman"/>
                <w:b/>
              </w:rPr>
            </w:pPr>
            <w:r>
              <w:rPr>
                <w:rFonts w:ascii="Times New Roman" w:hAnsi="Times New Roman" w:cs="Times New Roman"/>
                <w:b/>
              </w:rPr>
              <w:t>LICENȚĂ</w:t>
            </w:r>
          </w:p>
        </w:tc>
      </w:tr>
      <w:tr w:rsidR="00757662" w:rsidRPr="00301ED8" w:rsidTr="00C33B03">
        <w:trPr>
          <w:trHeight w:val="301"/>
        </w:trPr>
        <w:tc>
          <w:tcPr>
            <w:tcW w:w="1655" w:type="pct"/>
          </w:tcPr>
          <w:p w:rsidR="00757662" w:rsidRPr="00301ED8" w:rsidRDefault="00757662" w:rsidP="00C33B03">
            <w:pPr>
              <w:rPr>
                <w:rFonts w:ascii="Times New Roman" w:hAnsi="Times New Roman" w:cs="Times New Roman"/>
              </w:rPr>
            </w:pPr>
            <w:r w:rsidRPr="00301ED8">
              <w:rPr>
                <w:rFonts w:ascii="Times New Roman" w:hAnsi="Times New Roman" w:cs="Times New Roman"/>
              </w:rPr>
              <w:t>Programul de studii/calificarea</w:t>
            </w:r>
          </w:p>
        </w:tc>
        <w:tc>
          <w:tcPr>
            <w:tcW w:w="3345" w:type="pct"/>
          </w:tcPr>
          <w:p w:rsidR="00757662" w:rsidRPr="00301ED8" w:rsidRDefault="00757662" w:rsidP="00C33B03">
            <w:pPr>
              <w:rPr>
                <w:rFonts w:ascii="Times New Roman" w:hAnsi="Times New Roman" w:cs="Times New Roman"/>
                <w:b/>
              </w:rPr>
            </w:pPr>
            <w:r>
              <w:rPr>
                <w:rFonts w:ascii="Times New Roman" w:hAnsi="Times New Roman" w:cs="Times New Roman"/>
                <w:b/>
              </w:rPr>
              <w:t>DREPT</w:t>
            </w:r>
          </w:p>
        </w:tc>
      </w:tr>
    </w:tbl>
    <w:p w:rsidR="00757662" w:rsidRPr="00F429D8" w:rsidRDefault="00757662" w:rsidP="00757662">
      <w:pPr>
        <w:ind w:left="360"/>
        <w:rPr>
          <w:rFonts w:ascii="Times New Roman" w:hAnsi="Times New Roman" w:cs="Times New Roman"/>
          <w:b/>
        </w:rPr>
      </w:pPr>
    </w:p>
    <w:p w:rsidR="00757662" w:rsidRPr="00F429D8" w:rsidRDefault="00757662" w:rsidP="00757662">
      <w:pPr>
        <w:numPr>
          <w:ilvl w:val="0"/>
          <w:numId w:val="1"/>
        </w:numPr>
        <w:rPr>
          <w:rFonts w:ascii="Times New Roman" w:hAnsi="Times New Roman" w:cs="Times New Roman"/>
          <w:b/>
        </w:rPr>
      </w:pPr>
      <w:r w:rsidRPr="00F429D8">
        <w:rPr>
          <w:rFonts w:ascii="Times New Roman" w:hAnsi="Times New Roman" w:cs="Times New Roman"/>
          <w:b/>
        </w:rPr>
        <w:t>Date despre disciplină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05"/>
        <w:gridCol w:w="430"/>
        <w:gridCol w:w="978"/>
        <w:gridCol w:w="924"/>
        <w:gridCol w:w="483"/>
        <w:gridCol w:w="1407"/>
        <w:gridCol w:w="1992"/>
        <w:gridCol w:w="1336"/>
        <w:gridCol w:w="899"/>
      </w:tblGrid>
      <w:tr w:rsidR="00757662" w:rsidRPr="00301ED8" w:rsidTr="00C33B03">
        <w:trPr>
          <w:trHeight w:val="291"/>
        </w:trPr>
        <w:tc>
          <w:tcPr>
            <w:tcW w:w="1311" w:type="pct"/>
            <w:gridSpan w:val="3"/>
          </w:tcPr>
          <w:p w:rsidR="00757662" w:rsidRPr="00301ED8" w:rsidRDefault="00757662" w:rsidP="00C33B03">
            <w:pPr>
              <w:rPr>
                <w:rFonts w:ascii="Times New Roman" w:hAnsi="Times New Roman" w:cs="Times New Roman"/>
              </w:rPr>
            </w:pPr>
            <w:r w:rsidRPr="00301ED8">
              <w:rPr>
                <w:rFonts w:ascii="Times New Roman" w:hAnsi="Times New Roman" w:cs="Times New Roman"/>
              </w:rPr>
              <w:t>Denumirea disciplinei</w:t>
            </w:r>
          </w:p>
        </w:tc>
        <w:tc>
          <w:tcPr>
            <w:tcW w:w="3689" w:type="pct"/>
            <w:gridSpan w:val="6"/>
          </w:tcPr>
          <w:p w:rsidR="00757662" w:rsidRPr="00301ED8" w:rsidRDefault="00757662" w:rsidP="00C33B03">
            <w:pPr>
              <w:rPr>
                <w:rFonts w:ascii="Times New Roman" w:hAnsi="Times New Roman" w:cs="Times New Roman"/>
                <w:b/>
                <w:sz w:val="24"/>
                <w:szCs w:val="24"/>
              </w:rPr>
            </w:pPr>
            <w:r>
              <w:rPr>
                <w:rFonts w:ascii="Times New Roman" w:hAnsi="Times New Roman" w:cs="Times New Roman"/>
                <w:b/>
              </w:rPr>
              <w:t>DREPT C</w:t>
            </w:r>
            <w:r w:rsidR="00287311">
              <w:rPr>
                <w:rFonts w:ascii="Times New Roman" w:hAnsi="Times New Roman" w:cs="Times New Roman"/>
                <w:b/>
              </w:rPr>
              <w:t>IVIL.</w:t>
            </w:r>
            <w:r w:rsidR="00E40DCB">
              <w:rPr>
                <w:rFonts w:ascii="Times New Roman" w:hAnsi="Times New Roman" w:cs="Times New Roman"/>
                <w:b/>
              </w:rPr>
              <w:t xml:space="preserve"> </w:t>
            </w:r>
            <w:r w:rsidR="00287311">
              <w:rPr>
                <w:rFonts w:ascii="Times New Roman" w:hAnsi="Times New Roman" w:cs="Times New Roman"/>
                <w:b/>
              </w:rPr>
              <w:t>CONTRACTE</w:t>
            </w:r>
          </w:p>
        </w:tc>
      </w:tr>
      <w:tr w:rsidR="00757662" w:rsidRPr="00301ED8" w:rsidTr="00C33B03">
        <w:trPr>
          <w:trHeight w:val="291"/>
        </w:trPr>
        <w:tc>
          <w:tcPr>
            <w:tcW w:w="1896" w:type="pct"/>
            <w:gridSpan w:val="4"/>
          </w:tcPr>
          <w:p w:rsidR="00757662" w:rsidRPr="00301ED8" w:rsidRDefault="00757662" w:rsidP="00C33B03">
            <w:pPr>
              <w:rPr>
                <w:rFonts w:ascii="Times New Roman" w:hAnsi="Times New Roman" w:cs="Times New Roman"/>
              </w:rPr>
            </w:pPr>
            <w:r w:rsidRPr="00301ED8">
              <w:rPr>
                <w:rFonts w:ascii="Times New Roman" w:hAnsi="Times New Roman" w:cs="Times New Roman"/>
              </w:rPr>
              <w:t>Titularul activităţilor de curs</w:t>
            </w:r>
          </w:p>
        </w:tc>
        <w:tc>
          <w:tcPr>
            <w:tcW w:w="3104" w:type="pct"/>
            <w:gridSpan w:val="5"/>
          </w:tcPr>
          <w:p w:rsidR="00757662" w:rsidRPr="00477E38" w:rsidRDefault="004F2A0A" w:rsidP="00C33B03">
            <w:pPr>
              <w:rPr>
                <w:rFonts w:ascii="Times New Roman" w:hAnsi="Times New Roman" w:cs="Times New Roman"/>
              </w:rPr>
            </w:pPr>
            <w:r>
              <w:rPr>
                <w:rFonts w:ascii="Times New Roman" w:hAnsi="Times New Roman" w:cs="Times New Roman"/>
              </w:rPr>
              <w:t>Lect.univ.dr.CRETU Georgeta</w:t>
            </w:r>
          </w:p>
        </w:tc>
      </w:tr>
      <w:tr w:rsidR="00757662" w:rsidRPr="00301ED8" w:rsidTr="00C33B03">
        <w:trPr>
          <w:trHeight w:val="291"/>
        </w:trPr>
        <w:tc>
          <w:tcPr>
            <w:tcW w:w="1896" w:type="pct"/>
            <w:gridSpan w:val="4"/>
          </w:tcPr>
          <w:p w:rsidR="00757662" w:rsidRPr="00301ED8" w:rsidRDefault="00757662" w:rsidP="00C33B03">
            <w:pPr>
              <w:rPr>
                <w:rFonts w:ascii="Times New Roman" w:hAnsi="Times New Roman" w:cs="Times New Roman"/>
              </w:rPr>
            </w:pPr>
            <w:r w:rsidRPr="00301ED8">
              <w:rPr>
                <w:rFonts w:ascii="Times New Roman" w:hAnsi="Times New Roman" w:cs="Times New Roman"/>
              </w:rPr>
              <w:t>Titularul activităţilor de seminar</w:t>
            </w:r>
          </w:p>
        </w:tc>
        <w:tc>
          <w:tcPr>
            <w:tcW w:w="3104" w:type="pct"/>
            <w:gridSpan w:val="5"/>
          </w:tcPr>
          <w:p w:rsidR="00757662" w:rsidRPr="00B13B9C" w:rsidRDefault="004F2A0A" w:rsidP="00477E38">
            <w:pPr>
              <w:rPr>
                <w:rFonts w:ascii="Times New Roman" w:hAnsi="Times New Roman" w:cs="Times New Roman"/>
              </w:rPr>
            </w:pPr>
            <w:r>
              <w:rPr>
                <w:rFonts w:ascii="Times New Roman" w:hAnsi="Times New Roman" w:cs="Times New Roman"/>
              </w:rPr>
              <w:t>Lect.univ.dr.CRETU Georgeta</w:t>
            </w:r>
          </w:p>
        </w:tc>
      </w:tr>
      <w:tr w:rsidR="00757662" w:rsidRPr="00301ED8" w:rsidTr="00C33B03">
        <w:trPr>
          <w:trHeight w:val="175"/>
        </w:trPr>
        <w:tc>
          <w:tcPr>
            <w:tcW w:w="713" w:type="pct"/>
          </w:tcPr>
          <w:p w:rsidR="00757662" w:rsidRPr="00301ED8" w:rsidRDefault="00757662" w:rsidP="00C33B03">
            <w:pPr>
              <w:rPr>
                <w:rFonts w:ascii="Times New Roman" w:hAnsi="Times New Roman" w:cs="Times New Roman"/>
              </w:rPr>
            </w:pPr>
            <w:r w:rsidRPr="00301ED8">
              <w:rPr>
                <w:rFonts w:ascii="Times New Roman" w:hAnsi="Times New Roman" w:cs="Times New Roman"/>
              </w:rPr>
              <w:t>Anul de studiu</w:t>
            </w:r>
          </w:p>
        </w:tc>
        <w:tc>
          <w:tcPr>
            <w:tcW w:w="714" w:type="pct"/>
            <w:gridSpan w:val="2"/>
          </w:tcPr>
          <w:p w:rsidR="00757662" w:rsidRPr="00916E08" w:rsidRDefault="00757662" w:rsidP="00C33B03">
            <w:pPr>
              <w:rPr>
                <w:rFonts w:ascii="Times New Roman" w:hAnsi="Times New Roman" w:cs="Times New Roman"/>
              </w:rPr>
            </w:pPr>
            <w:r w:rsidRPr="00916E08">
              <w:rPr>
                <w:rFonts w:ascii="Times New Roman" w:hAnsi="Times New Roman" w:cs="Times New Roman"/>
              </w:rPr>
              <w:t>II</w:t>
            </w:r>
            <w:r w:rsidR="00287311" w:rsidRPr="00916E08">
              <w:rPr>
                <w:rFonts w:ascii="Times New Roman" w:hAnsi="Times New Roman" w:cs="Times New Roman"/>
              </w:rPr>
              <w:t>I</w:t>
            </w:r>
          </w:p>
        </w:tc>
        <w:tc>
          <w:tcPr>
            <w:tcW w:w="714" w:type="pct"/>
            <w:gridSpan w:val="2"/>
          </w:tcPr>
          <w:p w:rsidR="00757662" w:rsidRPr="00916E08" w:rsidRDefault="00757662" w:rsidP="00C33B03">
            <w:pPr>
              <w:rPr>
                <w:rFonts w:ascii="Times New Roman" w:hAnsi="Times New Roman" w:cs="Times New Roman"/>
              </w:rPr>
            </w:pPr>
            <w:r w:rsidRPr="00916E08">
              <w:rPr>
                <w:rFonts w:ascii="Times New Roman" w:hAnsi="Times New Roman" w:cs="Times New Roman"/>
              </w:rPr>
              <w:t>Semestrul</w:t>
            </w:r>
          </w:p>
        </w:tc>
        <w:tc>
          <w:tcPr>
            <w:tcW w:w="714" w:type="pct"/>
          </w:tcPr>
          <w:p w:rsidR="00757662" w:rsidRPr="00916E08" w:rsidRDefault="00916E08" w:rsidP="00C33B03">
            <w:pPr>
              <w:rPr>
                <w:rFonts w:ascii="Times New Roman" w:hAnsi="Times New Roman" w:cs="Times New Roman"/>
              </w:rPr>
            </w:pPr>
            <w:r w:rsidRPr="00916E08">
              <w:rPr>
                <w:rFonts w:ascii="Times New Roman" w:hAnsi="Times New Roman" w:cs="Times New Roman"/>
              </w:rPr>
              <w:t>V</w:t>
            </w:r>
          </w:p>
        </w:tc>
        <w:tc>
          <w:tcPr>
            <w:tcW w:w="1011" w:type="pct"/>
          </w:tcPr>
          <w:p w:rsidR="00757662" w:rsidRPr="00301ED8" w:rsidRDefault="00757662" w:rsidP="00C33B03">
            <w:pPr>
              <w:rPr>
                <w:rFonts w:ascii="Times New Roman" w:hAnsi="Times New Roman" w:cs="Times New Roman"/>
              </w:rPr>
            </w:pPr>
            <w:r w:rsidRPr="00301ED8">
              <w:rPr>
                <w:rFonts w:ascii="Times New Roman" w:hAnsi="Times New Roman" w:cs="Times New Roman"/>
              </w:rPr>
              <w:t>Tipul de evaluare</w:t>
            </w:r>
          </w:p>
        </w:tc>
        <w:tc>
          <w:tcPr>
            <w:tcW w:w="1134" w:type="pct"/>
            <w:gridSpan w:val="2"/>
          </w:tcPr>
          <w:p w:rsidR="00757662" w:rsidRPr="003B39CC" w:rsidRDefault="00757662" w:rsidP="00E40DCB">
            <w:pPr>
              <w:rPr>
                <w:rFonts w:ascii="Times New Roman" w:hAnsi="Times New Roman" w:cs="Times New Roman"/>
              </w:rPr>
            </w:pPr>
            <w:r w:rsidRPr="003B39CC">
              <w:rPr>
                <w:rFonts w:ascii="Times New Roman" w:hAnsi="Times New Roman" w:cs="Times New Roman"/>
              </w:rPr>
              <w:t>E</w:t>
            </w:r>
          </w:p>
        </w:tc>
      </w:tr>
      <w:tr w:rsidR="00757662" w:rsidRPr="00301ED8" w:rsidTr="00C33B03">
        <w:trPr>
          <w:trHeight w:val="175"/>
        </w:trPr>
        <w:tc>
          <w:tcPr>
            <w:tcW w:w="931" w:type="pct"/>
            <w:gridSpan w:val="2"/>
            <w:vMerge w:val="restart"/>
          </w:tcPr>
          <w:p w:rsidR="00757662" w:rsidRPr="00301ED8" w:rsidRDefault="00757662" w:rsidP="00C33B03">
            <w:pPr>
              <w:rPr>
                <w:rFonts w:ascii="Times New Roman" w:hAnsi="Times New Roman" w:cs="Times New Roman"/>
              </w:rPr>
            </w:pPr>
            <w:r w:rsidRPr="00301ED8">
              <w:rPr>
                <w:rFonts w:ascii="Times New Roman" w:hAnsi="Times New Roman" w:cs="Times New Roman"/>
              </w:rPr>
              <w:t>Regimul disciplinei</w:t>
            </w:r>
          </w:p>
        </w:tc>
        <w:tc>
          <w:tcPr>
            <w:tcW w:w="3613" w:type="pct"/>
            <w:gridSpan w:val="6"/>
          </w:tcPr>
          <w:p w:rsidR="00757662" w:rsidRPr="000D551C" w:rsidRDefault="00757662" w:rsidP="00C33B03">
            <w:pPr>
              <w:pStyle w:val="Heading3"/>
              <w:spacing w:line="240" w:lineRule="auto"/>
              <w:rPr>
                <w:sz w:val="22"/>
                <w:szCs w:val="22"/>
                <w:lang w:val="ro-RO"/>
              </w:rPr>
            </w:pPr>
            <w:r w:rsidRPr="000D551C">
              <w:rPr>
                <w:sz w:val="22"/>
                <w:szCs w:val="22"/>
                <w:lang w:val="ro-RO"/>
              </w:rPr>
              <w:t>Categoria formativă a disciplinei</w:t>
            </w:r>
          </w:p>
          <w:p w:rsidR="00757662" w:rsidRPr="000D551C" w:rsidRDefault="00757662" w:rsidP="00C33B03">
            <w:pPr>
              <w:rPr>
                <w:rFonts w:ascii="Times New Roman" w:hAnsi="Times New Roman" w:cs="Times New Roman"/>
              </w:rPr>
            </w:pPr>
            <w:r w:rsidRPr="000D551C">
              <w:rPr>
                <w:rFonts w:ascii="Times New Roman" w:hAnsi="Times New Roman" w:cs="Times New Roman"/>
                <w:b/>
                <w:sz w:val="22"/>
                <w:szCs w:val="22"/>
              </w:rPr>
              <w:t>DF</w:t>
            </w:r>
            <w:r w:rsidRPr="000D551C">
              <w:rPr>
                <w:rFonts w:ascii="Times New Roman" w:hAnsi="Times New Roman" w:cs="Times New Roman"/>
                <w:sz w:val="22"/>
                <w:szCs w:val="22"/>
              </w:rPr>
              <w:t>-fundamentală,</w:t>
            </w:r>
            <w:r w:rsidRPr="000D551C">
              <w:rPr>
                <w:rFonts w:ascii="Times New Roman" w:hAnsi="Times New Roman" w:cs="Times New Roman"/>
                <w:b/>
                <w:sz w:val="22"/>
                <w:szCs w:val="22"/>
              </w:rPr>
              <w:t xml:space="preserve"> DD</w:t>
            </w:r>
            <w:r w:rsidRPr="000D551C">
              <w:rPr>
                <w:rFonts w:ascii="Times New Roman" w:hAnsi="Times New Roman" w:cs="Times New Roman"/>
                <w:sz w:val="22"/>
                <w:szCs w:val="22"/>
              </w:rPr>
              <w:t xml:space="preserve">-în domeniu, </w:t>
            </w:r>
            <w:r w:rsidRPr="000D551C">
              <w:rPr>
                <w:rFonts w:ascii="Times New Roman" w:hAnsi="Times New Roman" w:cs="Times New Roman"/>
                <w:b/>
                <w:sz w:val="22"/>
                <w:szCs w:val="22"/>
              </w:rPr>
              <w:t>DS</w:t>
            </w:r>
            <w:r w:rsidRPr="000D551C">
              <w:rPr>
                <w:rFonts w:ascii="Times New Roman" w:hAnsi="Times New Roman" w:cs="Times New Roman"/>
                <w:sz w:val="22"/>
                <w:szCs w:val="22"/>
              </w:rPr>
              <w:t xml:space="preserve">-de specialitate, </w:t>
            </w:r>
            <w:r w:rsidRPr="000D551C">
              <w:rPr>
                <w:rFonts w:ascii="Times New Roman" w:hAnsi="Times New Roman" w:cs="Times New Roman"/>
                <w:b/>
                <w:sz w:val="22"/>
                <w:szCs w:val="22"/>
              </w:rPr>
              <w:t>DC</w:t>
            </w:r>
            <w:r w:rsidRPr="000D551C">
              <w:rPr>
                <w:rFonts w:ascii="Times New Roman" w:hAnsi="Times New Roman" w:cs="Times New Roman"/>
                <w:sz w:val="22"/>
                <w:szCs w:val="22"/>
              </w:rPr>
              <w:t>-complementară</w:t>
            </w:r>
          </w:p>
        </w:tc>
        <w:tc>
          <w:tcPr>
            <w:tcW w:w="456" w:type="pct"/>
          </w:tcPr>
          <w:p w:rsidR="00757662" w:rsidRPr="00913B5A" w:rsidRDefault="00757662" w:rsidP="00C33B03">
            <w:pPr>
              <w:rPr>
                <w:rFonts w:ascii="Times New Roman" w:hAnsi="Times New Roman" w:cs="Times New Roman"/>
              </w:rPr>
            </w:pPr>
            <w:r w:rsidRPr="00913B5A">
              <w:rPr>
                <w:rFonts w:ascii="Times New Roman" w:hAnsi="Times New Roman" w:cs="Times New Roman"/>
              </w:rPr>
              <w:t>DF</w:t>
            </w:r>
          </w:p>
        </w:tc>
      </w:tr>
      <w:tr w:rsidR="00757662" w:rsidRPr="00301ED8" w:rsidTr="00C33B03">
        <w:trPr>
          <w:trHeight w:val="175"/>
        </w:trPr>
        <w:tc>
          <w:tcPr>
            <w:tcW w:w="931" w:type="pct"/>
            <w:gridSpan w:val="2"/>
            <w:vMerge/>
          </w:tcPr>
          <w:p w:rsidR="00757662" w:rsidRPr="00301ED8" w:rsidRDefault="00757662" w:rsidP="00C33B03">
            <w:pPr>
              <w:rPr>
                <w:rFonts w:ascii="Times New Roman" w:hAnsi="Times New Roman" w:cs="Times New Roman"/>
              </w:rPr>
            </w:pPr>
          </w:p>
        </w:tc>
        <w:tc>
          <w:tcPr>
            <w:tcW w:w="3613" w:type="pct"/>
            <w:gridSpan w:val="6"/>
          </w:tcPr>
          <w:p w:rsidR="00757662" w:rsidRDefault="00757662" w:rsidP="00C33B03">
            <w:pPr>
              <w:rPr>
                <w:rFonts w:ascii="Times New Roman" w:hAnsi="Times New Roman" w:cs="Times New Roman"/>
                <w:sz w:val="22"/>
                <w:szCs w:val="22"/>
              </w:rPr>
            </w:pPr>
            <w:r w:rsidRPr="000D551C">
              <w:rPr>
                <w:rFonts w:ascii="Times New Roman" w:hAnsi="Times New Roman" w:cs="Times New Roman"/>
                <w:sz w:val="22"/>
                <w:szCs w:val="22"/>
              </w:rPr>
              <w:t xml:space="preserve">Categoria de opţionalitate a disciplinei: </w:t>
            </w:r>
            <w:r w:rsidRPr="000D551C">
              <w:rPr>
                <w:rFonts w:ascii="Times New Roman" w:hAnsi="Times New Roman" w:cs="Times New Roman"/>
                <w:b/>
                <w:sz w:val="22"/>
                <w:szCs w:val="22"/>
              </w:rPr>
              <w:t>DO</w:t>
            </w:r>
            <w:r>
              <w:rPr>
                <w:rFonts w:ascii="Times New Roman" w:hAnsi="Times New Roman" w:cs="Times New Roman"/>
                <w:b/>
                <w:sz w:val="22"/>
                <w:szCs w:val="22"/>
              </w:rPr>
              <w:t xml:space="preserve"> </w:t>
            </w:r>
            <w:r w:rsidRPr="000D551C">
              <w:rPr>
                <w:rFonts w:ascii="Times New Roman" w:hAnsi="Times New Roman" w:cs="Times New Roman"/>
                <w:sz w:val="22"/>
                <w:szCs w:val="22"/>
              </w:rPr>
              <w:t>-</w:t>
            </w:r>
            <w:r>
              <w:rPr>
                <w:rFonts w:ascii="Times New Roman" w:hAnsi="Times New Roman" w:cs="Times New Roman"/>
                <w:sz w:val="22"/>
                <w:szCs w:val="22"/>
              </w:rPr>
              <w:t xml:space="preserve"> </w:t>
            </w:r>
            <w:r w:rsidRPr="000D551C">
              <w:rPr>
                <w:rFonts w:ascii="Times New Roman" w:hAnsi="Times New Roman" w:cs="Times New Roman"/>
                <w:sz w:val="22"/>
                <w:szCs w:val="22"/>
              </w:rPr>
              <w:t xml:space="preserve">obligatorie(impusă), </w:t>
            </w:r>
          </w:p>
          <w:p w:rsidR="00757662" w:rsidRPr="000D551C" w:rsidRDefault="00757662" w:rsidP="00C33B03">
            <w:pPr>
              <w:rPr>
                <w:rFonts w:ascii="Times New Roman" w:hAnsi="Times New Roman" w:cs="Times New Roman"/>
                <w:sz w:val="22"/>
                <w:szCs w:val="22"/>
              </w:rPr>
            </w:pPr>
            <w:r w:rsidRPr="000D551C">
              <w:rPr>
                <w:rFonts w:ascii="Times New Roman" w:hAnsi="Times New Roman" w:cs="Times New Roman"/>
                <w:b/>
                <w:sz w:val="22"/>
                <w:szCs w:val="22"/>
              </w:rPr>
              <w:t>DA</w:t>
            </w:r>
            <w:r w:rsidRPr="000D551C">
              <w:rPr>
                <w:rFonts w:ascii="Times New Roman" w:hAnsi="Times New Roman" w:cs="Times New Roman"/>
                <w:sz w:val="22"/>
                <w:szCs w:val="22"/>
              </w:rPr>
              <w:t>-opţională(la alegere),</w:t>
            </w:r>
            <w:r>
              <w:rPr>
                <w:rFonts w:ascii="Times New Roman" w:hAnsi="Times New Roman" w:cs="Times New Roman"/>
                <w:sz w:val="22"/>
                <w:szCs w:val="22"/>
              </w:rPr>
              <w:t xml:space="preserve"> </w:t>
            </w:r>
            <w:r w:rsidRPr="000D551C">
              <w:rPr>
                <w:rFonts w:ascii="Times New Roman" w:hAnsi="Times New Roman" w:cs="Times New Roman"/>
                <w:b/>
                <w:sz w:val="22"/>
                <w:szCs w:val="22"/>
              </w:rPr>
              <w:t>DL</w:t>
            </w:r>
            <w:r w:rsidRPr="000D551C">
              <w:rPr>
                <w:rFonts w:ascii="Times New Roman" w:hAnsi="Times New Roman" w:cs="Times New Roman"/>
                <w:sz w:val="22"/>
                <w:szCs w:val="22"/>
              </w:rPr>
              <w:t>- facultativă (liber aleasă)</w:t>
            </w:r>
          </w:p>
        </w:tc>
        <w:tc>
          <w:tcPr>
            <w:tcW w:w="456" w:type="pct"/>
          </w:tcPr>
          <w:p w:rsidR="00757662" w:rsidRPr="00913B5A" w:rsidRDefault="00757662" w:rsidP="00C33B03">
            <w:pPr>
              <w:rPr>
                <w:rFonts w:ascii="Times New Roman" w:hAnsi="Times New Roman" w:cs="Times New Roman"/>
              </w:rPr>
            </w:pPr>
            <w:r w:rsidRPr="00913B5A">
              <w:rPr>
                <w:rFonts w:ascii="Times New Roman" w:hAnsi="Times New Roman" w:cs="Times New Roman"/>
              </w:rPr>
              <w:t>DO</w:t>
            </w:r>
          </w:p>
        </w:tc>
      </w:tr>
    </w:tbl>
    <w:p w:rsidR="00757662" w:rsidRPr="00F429D8" w:rsidRDefault="00757662" w:rsidP="00757662">
      <w:pPr>
        <w:ind w:left="360"/>
        <w:rPr>
          <w:rFonts w:ascii="Times New Roman" w:hAnsi="Times New Roman" w:cs="Times New Roman"/>
          <w:b/>
        </w:rPr>
      </w:pPr>
    </w:p>
    <w:p w:rsidR="00757662" w:rsidRPr="00F429D8" w:rsidRDefault="00757662" w:rsidP="00757662">
      <w:pPr>
        <w:numPr>
          <w:ilvl w:val="0"/>
          <w:numId w:val="1"/>
        </w:numPr>
        <w:rPr>
          <w:rFonts w:ascii="Times New Roman" w:hAnsi="Times New Roman" w:cs="Times New Roman"/>
        </w:rPr>
      </w:pPr>
      <w:r w:rsidRPr="00F429D8">
        <w:rPr>
          <w:rFonts w:ascii="Times New Roman" w:hAnsi="Times New Roman" w:cs="Times New Roman"/>
          <w:b/>
        </w:rPr>
        <w:t xml:space="preserve">Timpul total estimat </w:t>
      </w:r>
      <w:r w:rsidRPr="00F429D8">
        <w:rPr>
          <w:rFonts w:ascii="Times New Roman" w:hAnsi="Times New Roman" w:cs="Times New Roman"/>
        </w:rPr>
        <w:t>(ore pe semestru al activităţilor didactice)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19"/>
        <w:gridCol w:w="495"/>
        <w:gridCol w:w="631"/>
        <w:gridCol w:w="451"/>
        <w:gridCol w:w="972"/>
        <w:gridCol w:w="550"/>
        <w:gridCol w:w="1271"/>
        <w:gridCol w:w="566"/>
        <w:gridCol w:w="832"/>
        <w:gridCol w:w="467"/>
      </w:tblGrid>
      <w:tr w:rsidR="00757662" w:rsidRPr="00301ED8" w:rsidTr="00C33B03">
        <w:trPr>
          <w:trHeight w:val="226"/>
        </w:trPr>
        <w:tc>
          <w:tcPr>
            <w:tcW w:w="1837" w:type="pct"/>
            <w:tcBorders>
              <w:bottom w:val="single" w:sz="4" w:space="0" w:color="auto"/>
            </w:tcBorders>
          </w:tcPr>
          <w:p w:rsidR="00757662" w:rsidRPr="00301ED8" w:rsidRDefault="00757662" w:rsidP="00C33B03">
            <w:pPr>
              <w:rPr>
                <w:rFonts w:ascii="Times New Roman" w:hAnsi="Times New Roman" w:cs="Times New Roman"/>
              </w:rPr>
            </w:pPr>
            <w:r w:rsidRPr="00301ED8">
              <w:rPr>
                <w:rFonts w:ascii="Times New Roman" w:hAnsi="Times New Roman" w:cs="Times New Roman"/>
              </w:rPr>
              <w:t>Număr de ore pe săptămână</w:t>
            </w:r>
          </w:p>
        </w:tc>
        <w:tc>
          <w:tcPr>
            <w:tcW w:w="251" w:type="pct"/>
            <w:tcBorders>
              <w:bottom w:val="single" w:sz="4" w:space="0" w:color="auto"/>
            </w:tcBorders>
          </w:tcPr>
          <w:p w:rsidR="00757662" w:rsidRPr="00301ED8" w:rsidRDefault="00E40DCB" w:rsidP="00C33B03">
            <w:pPr>
              <w:rPr>
                <w:rFonts w:ascii="Times New Roman" w:hAnsi="Times New Roman" w:cs="Times New Roman"/>
              </w:rPr>
            </w:pPr>
            <w:r>
              <w:rPr>
                <w:rFonts w:ascii="Times New Roman" w:hAnsi="Times New Roman" w:cs="Times New Roman"/>
              </w:rPr>
              <w:t>3</w:t>
            </w:r>
          </w:p>
        </w:tc>
        <w:tc>
          <w:tcPr>
            <w:tcW w:w="320" w:type="pct"/>
            <w:tcBorders>
              <w:bottom w:val="single" w:sz="4" w:space="0" w:color="auto"/>
            </w:tcBorders>
          </w:tcPr>
          <w:p w:rsidR="00757662" w:rsidRPr="00301ED8" w:rsidRDefault="00757662" w:rsidP="00C33B03">
            <w:pPr>
              <w:rPr>
                <w:rFonts w:ascii="Times New Roman" w:hAnsi="Times New Roman" w:cs="Times New Roman"/>
              </w:rPr>
            </w:pPr>
            <w:r w:rsidRPr="00301ED8">
              <w:rPr>
                <w:rFonts w:ascii="Times New Roman" w:hAnsi="Times New Roman" w:cs="Times New Roman"/>
              </w:rPr>
              <w:t>Curs</w:t>
            </w:r>
          </w:p>
        </w:tc>
        <w:tc>
          <w:tcPr>
            <w:tcW w:w="229" w:type="pct"/>
            <w:tcBorders>
              <w:bottom w:val="single" w:sz="4" w:space="0" w:color="auto"/>
            </w:tcBorders>
          </w:tcPr>
          <w:p w:rsidR="00757662" w:rsidRPr="00301ED8" w:rsidRDefault="00757662" w:rsidP="00C33B03">
            <w:pPr>
              <w:rPr>
                <w:rFonts w:ascii="Times New Roman" w:hAnsi="Times New Roman" w:cs="Times New Roman"/>
              </w:rPr>
            </w:pPr>
            <w:r>
              <w:rPr>
                <w:rFonts w:ascii="Times New Roman" w:hAnsi="Times New Roman" w:cs="Times New Roman"/>
              </w:rPr>
              <w:t>2</w:t>
            </w:r>
          </w:p>
        </w:tc>
        <w:tc>
          <w:tcPr>
            <w:tcW w:w="493" w:type="pct"/>
            <w:shd w:val="clear" w:color="auto" w:fill="auto"/>
          </w:tcPr>
          <w:p w:rsidR="00757662" w:rsidRPr="00301ED8" w:rsidRDefault="00757662" w:rsidP="00C33B03">
            <w:pPr>
              <w:rPr>
                <w:rFonts w:ascii="Times New Roman" w:hAnsi="Times New Roman" w:cs="Times New Roman"/>
              </w:rPr>
            </w:pPr>
            <w:r w:rsidRPr="00301ED8">
              <w:rPr>
                <w:rFonts w:ascii="Times New Roman" w:hAnsi="Times New Roman" w:cs="Times New Roman"/>
              </w:rPr>
              <w:t>Seminar</w:t>
            </w:r>
          </w:p>
        </w:tc>
        <w:tc>
          <w:tcPr>
            <w:tcW w:w="279" w:type="pct"/>
            <w:shd w:val="clear" w:color="auto" w:fill="auto"/>
          </w:tcPr>
          <w:p w:rsidR="00757662" w:rsidRPr="00301ED8" w:rsidRDefault="00E40DCB" w:rsidP="00C33B03">
            <w:pPr>
              <w:rPr>
                <w:rFonts w:ascii="Times New Roman" w:hAnsi="Times New Roman" w:cs="Times New Roman"/>
              </w:rPr>
            </w:pPr>
            <w:r>
              <w:rPr>
                <w:rFonts w:ascii="Times New Roman" w:hAnsi="Times New Roman" w:cs="Times New Roman"/>
              </w:rPr>
              <w:t>1</w:t>
            </w:r>
          </w:p>
        </w:tc>
        <w:tc>
          <w:tcPr>
            <w:tcW w:w="645" w:type="pct"/>
            <w:shd w:val="clear" w:color="auto" w:fill="auto"/>
          </w:tcPr>
          <w:p w:rsidR="00757662" w:rsidRPr="00301ED8" w:rsidRDefault="00757662" w:rsidP="00C33B03">
            <w:pPr>
              <w:rPr>
                <w:rFonts w:ascii="Times New Roman" w:hAnsi="Times New Roman" w:cs="Times New Roman"/>
              </w:rPr>
            </w:pPr>
            <w:r w:rsidRPr="00301ED8">
              <w:rPr>
                <w:rFonts w:ascii="Times New Roman" w:hAnsi="Times New Roman" w:cs="Times New Roman"/>
              </w:rPr>
              <w:t>Laborator</w:t>
            </w:r>
          </w:p>
        </w:tc>
        <w:tc>
          <w:tcPr>
            <w:tcW w:w="287" w:type="pct"/>
            <w:shd w:val="clear" w:color="auto" w:fill="auto"/>
          </w:tcPr>
          <w:p w:rsidR="00757662" w:rsidRPr="00301ED8" w:rsidRDefault="00757662" w:rsidP="00C33B03">
            <w:pPr>
              <w:rPr>
                <w:rFonts w:ascii="Times New Roman" w:hAnsi="Times New Roman" w:cs="Times New Roman"/>
              </w:rPr>
            </w:pPr>
          </w:p>
        </w:tc>
        <w:tc>
          <w:tcPr>
            <w:tcW w:w="422" w:type="pct"/>
            <w:shd w:val="clear" w:color="auto" w:fill="auto"/>
          </w:tcPr>
          <w:p w:rsidR="00757662" w:rsidRPr="00301ED8" w:rsidRDefault="00757662" w:rsidP="00C33B03">
            <w:pPr>
              <w:rPr>
                <w:rFonts w:ascii="Times New Roman" w:hAnsi="Times New Roman" w:cs="Times New Roman"/>
              </w:rPr>
            </w:pPr>
            <w:r w:rsidRPr="00301ED8">
              <w:rPr>
                <w:rFonts w:ascii="Times New Roman" w:hAnsi="Times New Roman" w:cs="Times New Roman"/>
              </w:rPr>
              <w:t>Proiect</w:t>
            </w:r>
          </w:p>
        </w:tc>
        <w:tc>
          <w:tcPr>
            <w:tcW w:w="237" w:type="pct"/>
            <w:shd w:val="clear" w:color="auto" w:fill="auto"/>
          </w:tcPr>
          <w:p w:rsidR="00757662" w:rsidRPr="00301ED8" w:rsidRDefault="00757662" w:rsidP="00C33B03">
            <w:pPr>
              <w:rPr>
                <w:rFonts w:ascii="Times New Roman" w:hAnsi="Times New Roman" w:cs="Times New Roman"/>
              </w:rPr>
            </w:pPr>
          </w:p>
        </w:tc>
      </w:tr>
      <w:tr w:rsidR="00757662" w:rsidRPr="00301ED8" w:rsidTr="00C33B03">
        <w:trPr>
          <w:trHeight w:val="249"/>
        </w:trPr>
        <w:tc>
          <w:tcPr>
            <w:tcW w:w="1837" w:type="pct"/>
            <w:shd w:val="clear" w:color="auto" w:fill="auto"/>
          </w:tcPr>
          <w:p w:rsidR="00757662" w:rsidRPr="00301ED8" w:rsidRDefault="00757662" w:rsidP="00C33B03">
            <w:pPr>
              <w:rPr>
                <w:rFonts w:ascii="Times New Roman" w:hAnsi="Times New Roman" w:cs="Times New Roman"/>
              </w:rPr>
            </w:pPr>
            <w:r w:rsidRPr="00301ED8">
              <w:rPr>
                <w:rFonts w:ascii="Times New Roman" w:hAnsi="Times New Roman" w:cs="Times New Roman"/>
              </w:rPr>
              <w:t>Totalul de ore din planul de învăţământ</w:t>
            </w:r>
          </w:p>
        </w:tc>
        <w:tc>
          <w:tcPr>
            <w:tcW w:w="251" w:type="pct"/>
            <w:shd w:val="clear" w:color="auto" w:fill="auto"/>
          </w:tcPr>
          <w:p w:rsidR="00757662" w:rsidRPr="00301ED8" w:rsidRDefault="00E40DCB" w:rsidP="00C33B03">
            <w:pPr>
              <w:rPr>
                <w:rFonts w:ascii="Times New Roman" w:hAnsi="Times New Roman" w:cs="Times New Roman"/>
              </w:rPr>
            </w:pPr>
            <w:r>
              <w:rPr>
                <w:rFonts w:ascii="Times New Roman" w:hAnsi="Times New Roman" w:cs="Times New Roman"/>
              </w:rPr>
              <w:t>42</w:t>
            </w:r>
          </w:p>
        </w:tc>
        <w:tc>
          <w:tcPr>
            <w:tcW w:w="320" w:type="pct"/>
            <w:shd w:val="clear" w:color="auto" w:fill="auto"/>
          </w:tcPr>
          <w:p w:rsidR="00757662" w:rsidRPr="00301ED8" w:rsidRDefault="00757662" w:rsidP="00C33B03">
            <w:pPr>
              <w:rPr>
                <w:rFonts w:ascii="Times New Roman" w:hAnsi="Times New Roman" w:cs="Times New Roman"/>
              </w:rPr>
            </w:pPr>
            <w:r w:rsidRPr="00301ED8">
              <w:rPr>
                <w:rFonts w:ascii="Times New Roman" w:hAnsi="Times New Roman" w:cs="Times New Roman"/>
              </w:rPr>
              <w:t>Curs</w:t>
            </w:r>
          </w:p>
        </w:tc>
        <w:tc>
          <w:tcPr>
            <w:tcW w:w="229" w:type="pct"/>
            <w:shd w:val="clear" w:color="auto" w:fill="auto"/>
          </w:tcPr>
          <w:p w:rsidR="00757662" w:rsidRPr="00301ED8" w:rsidRDefault="00757662" w:rsidP="00C33B03">
            <w:pPr>
              <w:rPr>
                <w:rFonts w:ascii="Times New Roman" w:hAnsi="Times New Roman" w:cs="Times New Roman"/>
              </w:rPr>
            </w:pPr>
            <w:r>
              <w:rPr>
                <w:rFonts w:ascii="Times New Roman" w:hAnsi="Times New Roman" w:cs="Times New Roman"/>
              </w:rPr>
              <w:t>28</w:t>
            </w:r>
          </w:p>
        </w:tc>
        <w:tc>
          <w:tcPr>
            <w:tcW w:w="493" w:type="pct"/>
            <w:shd w:val="clear" w:color="auto" w:fill="auto"/>
          </w:tcPr>
          <w:p w:rsidR="00757662" w:rsidRPr="00301ED8" w:rsidRDefault="00757662" w:rsidP="00C33B03">
            <w:pPr>
              <w:rPr>
                <w:rFonts w:ascii="Times New Roman" w:hAnsi="Times New Roman" w:cs="Times New Roman"/>
              </w:rPr>
            </w:pPr>
            <w:r w:rsidRPr="00301ED8">
              <w:rPr>
                <w:rFonts w:ascii="Times New Roman" w:hAnsi="Times New Roman" w:cs="Times New Roman"/>
              </w:rPr>
              <w:t>Seminar</w:t>
            </w:r>
          </w:p>
        </w:tc>
        <w:tc>
          <w:tcPr>
            <w:tcW w:w="279" w:type="pct"/>
            <w:shd w:val="clear" w:color="auto" w:fill="auto"/>
          </w:tcPr>
          <w:p w:rsidR="00757662" w:rsidRPr="00301ED8" w:rsidRDefault="00E40DCB" w:rsidP="00C33B03">
            <w:pPr>
              <w:rPr>
                <w:rFonts w:ascii="Times New Roman" w:hAnsi="Times New Roman" w:cs="Times New Roman"/>
              </w:rPr>
            </w:pPr>
            <w:r>
              <w:rPr>
                <w:rFonts w:ascii="Times New Roman" w:hAnsi="Times New Roman" w:cs="Times New Roman"/>
              </w:rPr>
              <w:t>14</w:t>
            </w:r>
          </w:p>
        </w:tc>
        <w:tc>
          <w:tcPr>
            <w:tcW w:w="645" w:type="pct"/>
            <w:shd w:val="clear" w:color="auto" w:fill="auto"/>
          </w:tcPr>
          <w:p w:rsidR="00757662" w:rsidRPr="00301ED8" w:rsidRDefault="00757662" w:rsidP="00C33B03">
            <w:pPr>
              <w:rPr>
                <w:rFonts w:ascii="Times New Roman" w:hAnsi="Times New Roman" w:cs="Times New Roman"/>
              </w:rPr>
            </w:pPr>
            <w:r w:rsidRPr="00301ED8">
              <w:rPr>
                <w:rFonts w:ascii="Times New Roman" w:hAnsi="Times New Roman" w:cs="Times New Roman"/>
              </w:rPr>
              <w:t>Laborator</w:t>
            </w:r>
          </w:p>
        </w:tc>
        <w:tc>
          <w:tcPr>
            <w:tcW w:w="287" w:type="pct"/>
            <w:shd w:val="clear" w:color="auto" w:fill="auto"/>
          </w:tcPr>
          <w:p w:rsidR="00757662" w:rsidRPr="00301ED8" w:rsidRDefault="00757662" w:rsidP="00C33B03">
            <w:pPr>
              <w:rPr>
                <w:rFonts w:ascii="Times New Roman" w:hAnsi="Times New Roman" w:cs="Times New Roman"/>
              </w:rPr>
            </w:pPr>
          </w:p>
        </w:tc>
        <w:tc>
          <w:tcPr>
            <w:tcW w:w="422" w:type="pct"/>
            <w:shd w:val="clear" w:color="auto" w:fill="auto"/>
          </w:tcPr>
          <w:p w:rsidR="00757662" w:rsidRPr="00301ED8" w:rsidRDefault="00757662" w:rsidP="00C33B03">
            <w:pPr>
              <w:rPr>
                <w:rFonts w:ascii="Times New Roman" w:hAnsi="Times New Roman" w:cs="Times New Roman"/>
              </w:rPr>
            </w:pPr>
            <w:r w:rsidRPr="00301ED8">
              <w:rPr>
                <w:rFonts w:ascii="Times New Roman" w:hAnsi="Times New Roman" w:cs="Times New Roman"/>
              </w:rPr>
              <w:t>Proiect</w:t>
            </w:r>
          </w:p>
        </w:tc>
        <w:tc>
          <w:tcPr>
            <w:tcW w:w="237" w:type="pct"/>
            <w:shd w:val="clear" w:color="auto" w:fill="auto"/>
          </w:tcPr>
          <w:p w:rsidR="00757662" w:rsidRPr="00301ED8" w:rsidRDefault="00757662" w:rsidP="00C33B03">
            <w:pPr>
              <w:rPr>
                <w:rFonts w:ascii="Times New Roman" w:hAnsi="Times New Roman" w:cs="Times New Roman"/>
              </w:rPr>
            </w:pPr>
          </w:p>
        </w:tc>
      </w:tr>
    </w:tbl>
    <w:p w:rsidR="00757662" w:rsidRPr="00F429D8" w:rsidRDefault="00757662" w:rsidP="00757662"/>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21"/>
        <w:gridCol w:w="1033"/>
      </w:tblGrid>
      <w:tr w:rsidR="00757662" w:rsidRPr="00301ED8" w:rsidTr="00C33B03">
        <w:trPr>
          <w:trHeight w:val="226"/>
        </w:trPr>
        <w:tc>
          <w:tcPr>
            <w:tcW w:w="4476" w:type="pct"/>
          </w:tcPr>
          <w:p w:rsidR="00757662" w:rsidRPr="00301ED8" w:rsidRDefault="00757662" w:rsidP="00C33B03">
            <w:pPr>
              <w:rPr>
                <w:rFonts w:ascii="Times New Roman" w:hAnsi="Times New Roman" w:cs="Times New Roman"/>
              </w:rPr>
            </w:pPr>
            <w:r w:rsidRPr="00301ED8">
              <w:rPr>
                <w:rFonts w:ascii="Times New Roman" w:hAnsi="Times New Roman" w:cs="Times New Roman"/>
              </w:rPr>
              <w:t>Distribuţia fondului de timp</w:t>
            </w:r>
          </w:p>
        </w:tc>
        <w:tc>
          <w:tcPr>
            <w:tcW w:w="524" w:type="pct"/>
          </w:tcPr>
          <w:p w:rsidR="00757662" w:rsidRPr="00301ED8" w:rsidRDefault="00757662" w:rsidP="00C33B03">
            <w:pPr>
              <w:jc w:val="center"/>
              <w:rPr>
                <w:rFonts w:ascii="Times New Roman" w:hAnsi="Times New Roman" w:cs="Times New Roman"/>
              </w:rPr>
            </w:pPr>
            <w:r w:rsidRPr="00301ED8">
              <w:rPr>
                <w:rFonts w:ascii="Times New Roman" w:hAnsi="Times New Roman" w:cs="Times New Roman"/>
              </w:rPr>
              <w:t>ore</w:t>
            </w:r>
          </w:p>
        </w:tc>
      </w:tr>
      <w:tr w:rsidR="00757662" w:rsidRPr="00301ED8" w:rsidTr="00C33B03">
        <w:trPr>
          <w:trHeight w:val="185"/>
        </w:trPr>
        <w:tc>
          <w:tcPr>
            <w:tcW w:w="4476" w:type="pct"/>
          </w:tcPr>
          <w:p w:rsidR="00757662" w:rsidRPr="00301ED8" w:rsidRDefault="00757662" w:rsidP="00C33B03">
            <w:pPr>
              <w:rPr>
                <w:rFonts w:ascii="Times New Roman" w:hAnsi="Times New Roman" w:cs="Times New Roman"/>
              </w:rPr>
            </w:pPr>
            <w:r w:rsidRPr="00301ED8">
              <w:rPr>
                <w:rFonts w:ascii="Times New Roman" w:hAnsi="Times New Roman" w:cs="Times New Roman"/>
              </w:rPr>
              <w:t>Studiul după manual, suport de curs, bibliografie şi notiţe</w:t>
            </w:r>
          </w:p>
        </w:tc>
        <w:tc>
          <w:tcPr>
            <w:tcW w:w="524" w:type="pct"/>
          </w:tcPr>
          <w:p w:rsidR="00757662" w:rsidRPr="00301ED8" w:rsidRDefault="00913B5A" w:rsidP="00C33B03">
            <w:pPr>
              <w:rPr>
                <w:rFonts w:ascii="Times New Roman" w:hAnsi="Times New Roman" w:cs="Times New Roman"/>
              </w:rPr>
            </w:pPr>
            <w:r>
              <w:rPr>
                <w:rFonts w:ascii="Times New Roman" w:hAnsi="Times New Roman" w:cs="Times New Roman"/>
              </w:rPr>
              <w:t>31</w:t>
            </w:r>
          </w:p>
        </w:tc>
      </w:tr>
      <w:tr w:rsidR="00757662" w:rsidRPr="00301ED8" w:rsidTr="00C33B03">
        <w:trPr>
          <w:trHeight w:val="231"/>
        </w:trPr>
        <w:tc>
          <w:tcPr>
            <w:tcW w:w="4476" w:type="pct"/>
          </w:tcPr>
          <w:p w:rsidR="00757662" w:rsidRPr="00301ED8" w:rsidRDefault="00757662" w:rsidP="00C33B03">
            <w:pPr>
              <w:rPr>
                <w:rFonts w:ascii="Times New Roman" w:hAnsi="Times New Roman" w:cs="Times New Roman"/>
              </w:rPr>
            </w:pPr>
            <w:r w:rsidRPr="00301ED8">
              <w:rPr>
                <w:rFonts w:ascii="Times New Roman" w:hAnsi="Times New Roman" w:cs="Times New Roman"/>
              </w:rPr>
              <w:t>Documentare suplimentară în bibliotecă, pe platformele electronice de specialitate şi pe teren</w:t>
            </w:r>
          </w:p>
        </w:tc>
        <w:tc>
          <w:tcPr>
            <w:tcW w:w="524" w:type="pct"/>
          </w:tcPr>
          <w:p w:rsidR="00757662" w:rsidRPr="00301ED8" w:rsidRDefault="00913B5A" w:rsidP="00C33B03">
            <w:pPr>
              <w:rPr>
                <w:rFonts w:ascii="Times New Roman" w:hAnsi="Times New Roman" w:cs="Times New Roman"/>
              </w:rPr>
            </w:pPr>
            <w:r>
              <w:rPr>
                <w:rFonts w:ascii="Times New Roman" w:hAnsi="Times New Roman" w:cs="Times New Roman"/>
              </w:rPr>
              <w:t>25</w:t>
            </w:r>
          </w:p>
        </w:tc>
      </w:tr>
      <w:tr w:rsidR="00757662" w:rsidRPr="00301ED8" w:rsidTr="00C33B03">
        <w:trPr>
          <w:trHeight w:val="277"/>
        </w:trPr>
        <w:tc>
          <w:tcPr>
            <w:tcW w:w="4476" w:type="pct"/>
          </w:tcPr>
          <w:p w:rsidR="00757662" w:rsidRPr="00301ED8" w:rsidRDefault="00757662" w:rsidP="00C33B03">
            <w:pPr>
              <w:rPr>
                <w:rFonts w:ascii="Times New Roman" w:hAnsi="Times New Roman" w:cs="Times New Roman"/>
              </w:rPr>
            </w:pPr>
            <w:r w:rsidRPr="00301ED8">
              <w:rPr>
                <w:rFonts w:ascii="Times New Roman" w:hAnsi="Times New Roman" w:cs="Times New Roman"/>
              </w:rPr>
              <w:t>Pregătire seminarii/laboratoare, teme, referate, portofolii şi eseuri</w:t>
            </w:r>
          </w:p>
        </w:tc>
        <w:tc>
          <w:tcPr>
            <w:tcW w:w="524" w:type="pct"/>
          </w:tcPr>
          <w:p w:rsidR="00757662" w:rsidRPr="00301ED8" w:rsidRDefault="00913B5A" w:rsidP="00913B5A">
            <w:pPr>
              <w:rPr>
                <w:rFonts w:ascii="Times New Roman" w:hAnsi="Times New Roman" w:cs="Times New Roman"/>
              </w:rPr>
            </w:pPr>
            <w:r>
              <w:rPr>
                <w:rFonts w:ascii="Times New Roman" w:hAnsi="Times New Roman" w:cs="Times New Roman"/>
              </w:rPr>
              <w:t>23</w:t>
            </w:r>
          </w:p>
        </w:tc>
      </w:tr>
      <w:tr w:rsidR="00757662" w:rsidRPr="00301ED8" w:rsidTr="00C33B03">
        <w:trPr>
          <w:trHeight w:val="226"/>
        </w:trPr>
        <w:tc>
          <w:tcPr>
            <w:tcW w:w="4476" w:type="pct"/>
          </w:tcPr>
          <w:p w:rsidR="00757662" w:rsidRPr="00301ED8" w:rsidRDefault="00757662" w:rsidP="00C33B03">
            <w:pPr>
              <w:rPr>
                <w:rFonts w:ascii="Times New Roman" w:hAnsi="Times New Roman" w:cs="Times New Roman"/>
              </w:rPr>
            </w:pPr>
            <w:r w:rsidRPr="00301ED8">
              <w:rPr>
                <w:rFonts w:ascii="Times New Roman" w:hAnsi="Times New Roman" w:cs="Times New Roman"/>
              </w:rPr>
              <w:t xml:space="preserve">Tutoriat </w:t>
            </w:r>
          </w:p>
        </w:tc>
        <w:tc>
          <w:tcPr>
            <w:tcW w:w="524" w:type="pct"/>
          </w:tcPr>
          <w:p w:rsidR="00757662" w:rsidRPr="00301ED8" w:rsidRDefault="00913B5A" w:rsidP="00C33B03">
            <w:pPr>
              <w:rPr>
                <w:rFonts w:ascii="Times New Roman" w:hAnsi="Times New Roman" w:cs="Times New Roman"/>
              </w:rPr>
            </w:pPr>
            <w:r>
              <w:rPr>
                <w:rFonts w:ascii="Times New Roman" w:hAnsi="Times New Roman" w:cs="Times New Roman"/>
              </w:rPr>
              <w:t>2</w:t>
            </w:r>
          </w:p>
        </w:tc>
      </w:tr>
      <w:tr w:rsidR="00757662" w:rsidRPr="00301ED8" w:rsidTr="00C33B03">
        <w:trPr>
          <w:trHeight w:val="226"/>
        </w:trPr>
        <w:tc>
          <w:tcPr>
            <w:tcW w:w="4476" w:type="pct"/>
          </w:tcPr>
          <w:p w:rsidR="00757662" w:rsidRPr="00301ED8" w:rsidRDefault="00757662" w:rsidP="00C33B03">
            <w:pPr>
              <w:rPr>
                <w:rFonts w:ascii="Times New Roman" w:hAnsi="Times New Roman" w:cs="Times New Roman"/>
              </w:rPr>
            </w:pPr>
            <w:r w:rsidRPr="00301ED8">
              <w:rPr>
                <w:rFonts w:ascii="Times New Roman" w:hAnsi="Times New Roman" w:cs="Times New Roman"/>
              </w:rPr>
              <w:t>Examinări</w:t>
            </w:r>
          </w:p>
        </w:tc>
        <w:tc>
          <w:tcPr>
            <w:tcW w:w="524" w:type="pct"/>
          </w:tcPr>
          <w:p w:rsidR="00757662" w:rsidRPr="00301ED8" w:rsidRDefault="00757662" w:rsidP="00C33B03">
            <w:pPr>
              <w:rPr>
                <w:rFonts w:ascii="Times New Roman" w:hAnsi="Times New Roman" w:cs="Times New Roman"/>
              </w:rPr>
            </w:pPr>
            <w:r>
              <w:rPr>
                <w:rFonts w:ascii="Times New Roman" w:hAnsi="Times New Roman" w:cs="Times New Roman"/>
              </w:rPr>
              <w:t>2</w:t>
            </w:r>
          </w:p>
        </w:tc>
      </w:tr>
      <w:tr w:rsidR="00757662" w:rsidRPr="00301ED8" w:rsidTr="00C33B03">
        <w:trPr>
          <w:trHeight w:val="226"/>
        </w:trPr>
        <w:tc>
          <w:tcPr>
            <w:tcW w:w="4476" w:type="pct"/>
            <w:tcBorders>
              <w:bottom w:val="single" w:sz="4" w:space="0" w:color="auto"/>
            </w:tcBorders>
          </w:tcPr>
          <w:p w:rsidR="00757662" w:rsidRPr="00301ED8" w:rsidRDefault="00757662" w:rsidP="00C33B03">
            <w:pPr>
              <w:rPr>
                <w:rFonts w:ascii="Times New Roman" w:hAnsi="Times New Roman" w:cs="Times New Roman"/>
              </w:rPr>
            </w:pPr>
            <w:r w:rsidRPr="00301ED8">
              <w:rPr>
                <w:rFonts w:ascii="Times New Roman" w:hAnsi="Times New Roman" w:cs="Times New Roman"/>
              </w:rPr>
              <w:t>Alte activităţi:</w:t>
            </w:r>
          </w:p>
        </w:tc>
        <w:tc>
          <w:tcPr>
            <w:tcW w:w="524" w:type="pct"/>
            <w:tcBorders>
              <w:bottom w:val="single" w:sz="4" w:space="0" w:color="auto"/>
            </w:tcBorders>
          </w:tcPr>
          <w:p w:rsidR="00757662" w:rsidRPr="00301ED8" w:rsidRDefault="00757662" w:rsidP="00C33B03">
            <w:pPr>
              <w:rPr>
                <w:rFonts w:ascii="Times New Roman" w:hAnsi="Times New Roman" w:cs="Times New Roman"/>
              </w:rPr>
            </w:pPr>
          </w:p>
        </w:tc>
      </w:tr>
    </w:tbl>
    <w:p w:rsidR="00757662" w:rsidRPr="00F429D8" w:rsidRDefault="00757662" w:rsidP="00757662"/>
    <w:tbl>
      <w:tblPr>
        <w:tblW w:w="44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52"/>
        <w:gridCol w:w="701"/>
      </w:tblGrid>
      <w:tr w:rsidR="00757662" w:rsidRPr="00301ED8" w:rsidTr="00C33B03">
        <w:trPr>
          <w:trHeight w:val="226"/>
        </w:trPr>
        <w:tc>
          <w:tcPr>
            <w:tcW w:w="3752" w:type="dxa"/>
            <w:shd w:val="clear" w:color="auto" w:fill="auto"/>
          </w:tcPr>
          <w:p w:rsidR="00757662" w:rsidRPr="00301ED8" w:rsidRDefault="00757662" w:rsidP="00C33B03">
            <w:pPr>
              <w:rPr>
                <w:rFonts w:ascii="Times New Roman" w:hAnsi="Times New Roman" w:cs="Times New Roman"/>
              </w:rPr>
            </w:pPr>
            <w:r w:rsidRPr="00301ED8">
              <w:rPr>
                <w:rFonts w:ascii="Times New Roman" w:hAnsi="Times New Roman" w:cs="Times New Roman"/>
              </w:rPr>
              <w:t>Total ore studiu individual</w:t>
            </w:r>
          </w:p>
        </w:tc>
        <w:tc>
          <w:tcPr>
            <w:tcW w:w="701" w:type="dxa"/>
            <w:shd w:val="clear" w:color="auto" w:fill="auto"/>
          </w:tcPr>
          <w:p w:rsidR="00757662" w:rsidRPr="00301ED8" w:rsidRDefault="00913B5A" w:rsidP="00C33B03">
            <w:pPr>
              <w:rPr>
                <w:rFonts w:ascii="Times New Roman" w:hAnsi="Times New Roman" w:cs="Times New Roman"/>
              </w:rPr>
            </w:pPr>
            <w:r>
              <w:rPr>
                <w:rFonts w:ascii="Times New Roman" w:hAnsi="Times New Roman" w:cs="Times New Roman"/>
              </w:rPr>
              <w:t>81</w:t>
            </w:r>
          </w:p>
        </w:tc>
      </w:tr>
      <w:tr w:rsidR="00757662" w:rsidRPr="00301ED8" w:rsidTr="00C33B03">
        <w:trPr>
          <w:trHeight w:val="226"/>
        </w:trPr>
        <w:tc>
          <w:tcPr>
            <w:tcW w:w="3752" w:type="dxa"/>
            <w:shd w:val="clear" w:color="auto" w:fill="auto"/>
          </w:tcPr>
          <w:p w:rsidR="00757662" w:rsidRPr="00301ED8" w:rsidRDefault="00757662" w:rsidP="00C33B03">
            <w:pPr>
              <w:rPr>
                <w:rFonts w:ascii="Times New Roman" w:hAnsi="Times New Roman" w:cs="Times New Roman"/>
              </w:rPr>
            </w:pPr>
            <w:r w:rsidRPr="00301ED8">
              <w:rPr>
                <w:rFonts w:ascii="Times New Roman" w:hAnsi="Times New Roman" w:cs="Times New Roman"/>
              </w:rPr>
              <w:t>Total ore pe semestru</w:t>
            </w:r>
          </w:p>
        </w:tc>
        <w:tc>
          <w:tcPr>
            <w:tcW w:w="701" w:type="dxa"/>
            <w:shd w:val="clear" w:color="auto" w:fill="auto"/>
          </w:tcPr>
          <w:p w:rsidR="00757662" w:rsidRPr="00301ED8" w:rsidRDefault="00757662" w:rsidP="00E40DCB">
            <w:pPr>
              <w:rPr>
                <w:rFonts w:ascii="Times New Roman" w:hAnsi="Times New Roman" w:cs="Times New Roman"/>
              </w:rPr>
            </w:pPr>
            <w:r>
              <w:rPr>
                <w:rFonts w:ascii="Times New Roman" w:hAnsi="Times New Roman" w:cs="Times New Roman"/>
              </w:rPr>
              <w:t>1</w:t>
            </w:r>
            <w:r w:rsidR="00E40DCB">
              <w:rPr>
                <w:rFonts w:ascii="Times New Roman" w:hAnsi="Times New Roman" w:cs="Times New Roman"/>
              </w:rPr>
              <w:t>25</w:t>
            </w:r>
          </w:p>
        </w:tc>
      </w:tr>
      <w:tr w:rsidR="00757662" w:rsidRPr="00301ED8" w:rsidTr="00C33B03">
        <w:trPr>
          <w:trHeight w:val="226"/>
        </w:trPr>
        <w:tc>
          <w:tcPr>
            <w:tcW w:w="3752" w:type="dxa"/>
            <w:shd w:val="clear" w:color="auto" w:fill="auto"/>
          </w:tcPr>
          <w:p w:rsidR="00757662" w:rsidRPr="00301ED8" w:rsidRDefault="00757662" w:rsidP="00C33B03">
            <w:pPr>
              <w:rPr>
                <w:rFonts w:ascii="Times New Roman" w:hAnsi="Times New Roman" w:cs="Times New Roman"/>
              </w:rPr>
            </w:pPr>
            <w:r w:rsidRPr="00301ED8">
              <w:rPr>
                <w:rFonts w:ascii="Times New Roman" w:hAnsi="Times New Roman" w:cs="Times New Roman"/>
              </w:rPr>
              <w:t>Numărul de credite</w:t>
            </w:r>
          </w:p>
        </w:tc>
        <w:tc>
          <w:tcPr>
            <w:tcW w:w="701" w:type="dxa"/>
            <w:shd w:val="clear" w:color="auto" w:fill="auto"/>
          </w:tcPr>
          <w:p w:rsidR="00757662" w:rsidRPr="00301ED8" w:rsidRDefault="00E40DCB" w:rsidP="00C33B03">
            <w:pPr>
              <w:rPr>
                <w:rFonts w:ascii="Times New Roman" w:hAnsi="Times New Roman" w:cs="Times New Roman"/>
              </w:rPr>
            </w:pPr>
            <w:r>
              <w:rPr>
                <w:rFonts w:ascii="Times New Roman" w:hAnsi="Times New Roman" w:cs="Times New Roman"/>
              </w:rPr>
              <w:t>5</w:t>
            </w:r>
          </w:p>
        </w:tc>
      </w:tr>
    </w:tbl>
    <w:p w:rsidR="00757662" w:rsidRPr="00F429D8" w:rsidRDefault="00757662" w:rsidP="00757662">
      <w:pPr>
        <w:ind w:left="360"/>
        <w:rPr>
          <w:rFonts w:ascii="Times New Roman" w:hAnsi="Times New Roman" w:cs="Times New Roman"/>
        </w:rPr>
      </w:pPr>
    </w:p>
    <w:p w:rsidR="00757662" w:rsidRPr="00F429D8" w:rsidRDefault="00757662" w:rsidP="00757662">
      <w:pPr>
        <w:numPr>
          <w:ilvl w:val="0"/>
          <w:numId w:val="1"/>
        </w:numPr>
        <w:rPr>
          <w:rFonts w:ascii="Times New Roman" w:hAnsi="Times New Roman" w:cs="Times New Roman"/>
        </w:rPr>
      </w:pPr>
      <w:r w:rsidRPr="00F429D8">
        <w:rPr>
          <w:rFonts w:ascii="Times New Roman" w:hAnsi="Times New Roman" w:cs="Times New Roman"/>
          <w:b/>
        </w:rPr>
        <w:t xml:space="preserve">Precondiţii </w:t>
      </w:r>
      <w:r w:rsidRPr="00F429D8">
        <w:rPr>
          <w:rFonts w:ascii="Times New Roman" w:hAnsi="Times New Roman" w:cs="Times New Roman"/>
        </w:rPr>
        <w:t>(acolo unde este cazul)</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2"/>
        <w:gridCol w:w="8612"/>
      </w:tblGrid>
      <w:tr w:rsidR="00757662" w:rsidRPr="00301ED8" w:rsidTr="00C33B03">
        <w:tc>
          <w:tcPr>
            <w:tcW w:w="630" w:type="pct"/>
          </w:tcPr>
          <w:p w:rsidR="00757662" w:rsidRPr="00301ED8" w:rsidRDefault="00757662" w:rsidP="00C33B03">
            <w:pPr>
              <w:rPr>
                <w:rFonts w:ascii="Times New Roman" w:hAnsi="Times New Roman" w:cs="Times New Roman"/>
              </w:rPr>
            </w:pPr>
            <w:r w:rsidRPr="00301ED8">
              <w:rPr>
                <w:rFonts w:ascii="Times New Roman" w:hAnsi="Times New Roman" w:cs="Times New Roman"/>
              </w:rPr>
              <w:t>Curriculum</w:t>
            </w:r>
          </w:p>
        </w:tc>
        <w:tc>
          <w:tcPr>
            <w:tcW w:w="4370" w:type="pct"/>
          </w:tcPr>
          <w:p w:rsidR="00757662" w:rsidRPr="00301ED8" w:rsidRDefault="00757662" w:rsidP="00C33B03">
            <w:pPr>
              <w:numPr>
                <w:ilvl w:val="0"/>
                <w:numId w:val="4"/>
              </w:numPr>
              <w:tabs>
                <w:tab w:val="clear" w:pos="720"/>
                <w:tab w:val="num" w:pos="459"/>
              </w:tabs>
              <w:ind w:left="459" w:hanging="283"/>
              <w:rPr>
                <w:rFonts w:ascii="Times New Roman" w:hAnsi="Times New Roman" w:cs="Times New Roman"/>
              </w:rPr>
            </w:pPr>
          </w:p>
        </w:tc>
      </w:tr>
      <w:tr w:rsidR="00757662" w:rsidRPr="00301ED8" w:rsidTr="00C33B03">
        <w:tc>
          <w:tcPr>
            <w:tcW w:w="630" w:type="pct"/>
          </w:tcPr>
          <w:p w:rsidR="00757662" w:rsidRPr="00301ED8" w:rsidRDefault="00757662" w:rsidP="00C33B03">
            <w:pPr>
              <w:rPr>
                <w:rFonts w:ascii="Times New Roman" w:hAnsi="Times New Roman" w:cs="Times New Roman"/>
              </w:rPr>
            </w:pPr>
            <w:r w:rsidRPr="00301ED8">
              <w:rPr>
                <w:rFonts w:ascii="Times New Roman" w:hAnsi="Times New Roman" w:cs="Times New Roman"/>
              </w:rPr>
              <w:t>Competenţe</w:t>
            </w:r>
          </w:p>
        </w:tc>
        <w:tc>
          <w:tcPr>
            <w:tcW w:w="4370" w:type="pct"/>
          </w:tcPr>
          <w:p w:rsidR="00757662" w:rsidRPr="00301ED8" w:rsidRDefault="00757662" w:rsidP="00C33B03">
            <w:pPr>
              <w:numPr>
                <w:ilvl w:val="0"/>
                <w:numId w:val="3"/>
              </w:numPr>
              <w:tabs>
                <w:tab w:val="clear" w:pos="720"/>
                <w:tab w:val="num" w:pos="459"/>
              </w:tabs>
              <w:ind w:left="459" w:hanging="283"/>
              <w:rPr>
                <w:rFonts w:ascii="Times New Roman" w:hAnsi="Times New Roman" w:cs="Times New Roman"/>
              </w:rPr>
            </w:pPr>
          </w:p>
        </w:tc>
      </w:tr>
    </w:tbl>
    <w:p w:rsidR="00757662" w:rsidRPr="00F429D8" w:rsidRDefault="00757662" w:rsidP="00757662">
      <w:pPr>
        <w:ind w:left="360"/>
        <w:rPr>
          <w:rFonts w:ascii="Times New Roman" w:hAnsi="Times New Roman" w:cs="Times New Roman"/>
        </w:rPr>
      </w:pPr>
    </w:p>
    <w:p w:rsidR="00720323" w:rsidRPr="00B62679" w:rsidRDefault="00720323" w:rsidP="00720323">
      <w:pPr>
        <w:numPr>
          <w:ilvl w:val="0"/>
          <w:numId w:val="1"/>
        </w:numPr>
      </w:pPr>
      <w:r w:rsidRPr="00B62679">
        <w:rPr>
          <w:b/>
        </w:rPr>
        <w:t>Condiţii</w:t>
      </w:r>
      <w:r w:rsidRPr="00B62679">
        <w:t xml:space="preserve"> (acolo unde este cazul)</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97"/>
        <w:gridCol w:w="1293"/>
        <w:gridCol w:w="7164"/>
      </w:tblGrid>
      <w:tr w:rsidR="00720323" w:rsidRPr="00721EA9" w:rsidTr="00F057C8">
        <w:tc>
          <w:tcPr>
            <w:tcW w:w="1365" w:type="pct"/>
            <w:gridSpan w:val="2"/>
          </w:tcPr>
          <w:p w:rsidR="00720323" w:rsidRPr="00720323" w:rsidRDefault="00720323" w:rsidP="00F057C8">
            <w:pPr>
              <w:rPr>
                <w:rFonts w:ascii="Times New Roman" w:hAnsi="Times New Roman" w:cs="Times New Roman"/>
              </w:rPr>
            </w:pPr>
            <w:r w:rsidRPr="00720323">
              <w:rPr>
                <w:rFonts w:ascii="Times New Roman" w:hAnsi="Times New Roman" w:cs="Times New Roman"/>
              </w:rPr>
              <w:t xml:space="preserve"> Desfăşurare a cursului</w:t>
            </w:r>
          </w:p>
        </w:tc>
        <w:tc>
          <w:tcPr>
            <w:tcW w:w="3635" w:type="pct"/>
          </w:tcPr>
          <w:p w:rsidR="00720323" w:rsidRPr="00720323" w:rsidRDefault="00720323" w:rsidP="00720323">
            <w:pPr>
              <w:numPr>
                <w:ilvl w:val="0"/>
                <w:numId w:val="2"/>
              </w:numPr>
              <w:tabs>
                <w:tab w:val="clear" w:pos="720"/>
                <w:tab w:val="num" w:pos="162"/>
              </w:tabs>
              <w:ind w:left="162" w:hanging="162"/>
              <w:rPr>
                <w:rFonts w:ascii="Times New Roman" w:hAnsi="Times New Roman" w:cs="Times New Roman"/>
              </w:rPr>
            </w:pPr>
            <w:r w:rsidRPr="00720323">
              <w:rPr>
                <w:rFonts w:ascii="Times New Roman" w:hAnsi="Times New Roman" w:cs="Times New Roman"/>
              </w:rPr>
              <w:t>respectarea orarului; inchiderea telefoanelor mobile;</w:t>
            </w:r>
          </w:p>
        </w:tc>
      </w:tr>
      <w:tr w:rsidR="00720323" w:rsidRPr="00721EA9" w:rsidTr="00F057C8">
        <w:tc>
          <w:tcPr>
            <w:tcW w:w="709" w:type="pct"/>
            <w:vMerge w:val="restart"/>
          </w:tcPr>
          <w:p w:rsidR="00720323" w:rsidRPr="00B62679" w:rsidRDefault="00720323" w:rsidP="00F057C8">
            <w:r w:rsidRPr="00B62679">
              <w:t>Desfăşurare aplicaţii</w:t>
            </w:r>
          </w:p>
        </w:tc>
        <w:tc>
          <w:tcPr>
            <w:tcW w:w="656" w:type="pct"/>
          </w:tcPr>
          <w:p w:rsidR="00720323" w:rsidRPr="00720323" w:rsidRDefault="00720323" w:rsidP="00F057C8">
            <w:pPr>
              <w:rPr>
                <w:rFonts w:ascii="Times New Roman" w:hAnsi="Times New Roman" w:cs="Times New Roman"/>
              </w:rPr>
            </w:pPr>
            <w:r w:rsidRPr="00720323">
              <w:rPr>
                <w:rFonts w:ascii="Times New Roman" w:hAnsi="Times New Roman" w:cs="Times New Roman"/>
              </w:rPr>
              <w:t>Seminar</w:t>
            </w:r>
          </w:p>
        </w:tc>
        <w:tc>
          <w:tcPr>
            <w:tcW w:w="3635" w:type="pct"/>
          </w:tcPr>
          <w:p w:rsidR="00720323" w:rsidRPr="00720323" w:rsidRDefault="00720323" w:rsidP="00720323">
            <w:pPr>
              <w:numPr>
                <w:ilvl w:val="0"/>
                <w:numId w:val="2"/>
              </w:numPr>
              <w:tabs>
                <w:tab w:val="clear" w:pos="720"/>
                <w:tab w:val="num" w:pos="162"/>
              </w:tabs>
              <w:ind w:left="162" w:hanging="162"/>
              <w:rPr>
                <w:rFonts w:ascii="Times New Roman" w:hAnsi="Times New Roman" w:cs="Times New Roman"/>
              </w:rPr>
            </w:pPr>
            <w:r w:rsidRPr="00720323">
              <w:rPr>
                <w:rFonts w:ascii="Times New Roman" w:hAnsi="Times New Roman" w:cs="Times New Roman"/>
              </w:rPr>
              <w:t>inchiderea telefoanelor mobile; pregatirea temei anuntate;</w:t>
            </w:r>
          </w:p>
        </w:tc>
      </w:tr>
      <w:tr w:rsidR="00720323" w:rsidRPr="00B62679" w:rsidTr="00F057C8">
        <w:tc>
          <w:tcPr>
            <w:tcW w:w="709" w:type="pct"/>
            <w:vMerge/>
          </w:tcPr>
          <w:p w:rsidR="00720323" w:rsidRPr="00B62679" w:rsidRDefault="00720323" w:rsidP="00F057C8"/>
        </w:tc>
        <w:tc>
          <w:tcPr>
            <w:tcW w:w="656" w:type="pct"/>
          </w:tcPr>
          <w:p w:rsidR="00720323" w:rsidRPr="00720323" w:rsidRDefault="00720323" w:rsidP="00F057C8">
            <w:pPr>
              <w:rPr>
                <w:rFonts w:ascii="Times New Roman" w:hAnsi="Times New Roman" w:cs="Times New Roman"/>
              </w:rPr>
            </w:pPr>
            <w:r w:rsidRPr="00720323">
              <w:rPr>
                <w:rFonts w:ascii="Times New Roman" w:hAnsi="Times New Roman" w:cs="Times New Roman"/>
              </w:rPr>
              <w:t>Laborator</w:t>
            </w:r>
          </w:p>
        </w:tc>
        <w:tc>
          <w:tcPr>
            <w:tcW w:w="3635" w:type="pct"/>
          </w:tcPr>
          <w:p w:rsidR="00720323" w:rsidRPr="00720323" w:rsidRDefault="00720323" w:rsidP="00F057C8">
            <w:pPr>
              <w:ind w:left="162"/>
              <w:rPr>
                <w:rFonts w:ascii="Times New Roman" w:hAnsi="Times New Roman" w:cs="Times New Roman"/>
              </w:rPr>
            </w:pPr>
            <w:r w:rsidRPr="00720323">
              <w:rPr>
                <w:rFonts w:ascii="Times New Roman" w:hAnsi="Times New Roman" w:cs="Times New Roman"/>
              </w:rPr>
              <w:t xml:space="preserve"> Nu este cazul.</w:t>
            </w:r>
          </w:p>
        </w:tc>
      </w:tr>
      <w:tr w:rsidR="00720323" w:rsidRPr="00B62679" w:rsidTr="00F057C8">
        <w:tc>
          <w:tcPr>
            <w:tcW w:w="709" w:type="pct"/>
            <w:vMerge/>
          </w:tcPr>
          <w:p w:rsidR="00720323" w:rsidRPr="00B62679" w:rsidRDefault="00720323" w:rsidP="00F057C8"/>
        </w:tc>
        <w:tc>
          <w:tcPr>
            <w:tcW w:w="656" w:type="pct"/>
          </w:tcPr>
          <w:p w:rsidR="00720323" w:rsidRPr="00720323" w:rsidRDefault="00720323" w:rsidP="00F057C8">
            <w:pPr>
              <w:rPr>
                <w:rFonts w:ascii="Times New Roman" w:hAnsi="Times New Roman" w:cs="Times New Roman"/>
              </w:rPr>
            </w:pPr>
            <w:r w:rsidRPr="00720323">
              <w:rPr>
                <w:rFonts w:ascii="Times New Roman" w:hAnsi="Times New Roman" w:cs="Times New Roman"/>
              </w:rPr>
              <w:t>Proiect</w:t>
            </w:r>
          </w:p>
        </w:tc>
        <w:tc>
          <w:tcPr>
            <w:tcW w:w="3635" w:type="pct"/>
          </w:tcPr>
          <w:p w:rsidR="00720323" w:rsidRPr="00720323" w:rsidRDefault="00720323" w:rsidP="00F057C8">
            <w:pPr>
              <w:ind w:left="162"/>
              <w:rPr>
                <w:rFonts w:ascii="Times New Roman" w:hAnsi="Times New Roman" w:cs="Times New Roman"/>
              </w:rPr>
            </w:pPr>
            <w:r w:rsidRPr="00720323">
              <w:rPr>
                <w:rFonts w:ascii="Times New Roman" w:hAnsi="Times New Roman" w:cs="Times New Roman"/>
              </w:rPr>
              <w:t xml:space="preserve"> Nu este cazul.</w:t>
            </w:r>
          </w:p>
        </w:tc>
      </w:tr>
    </w:tbl>
    <w:p w:rsidR="00720323" w:rsidRDefault="00720323" w:rsidP="00720323">
      <w:pPr>
        <w:ind w:left="720"/>
        <w:rPr>
          <w:rFonts w:ascii="Times New Roman" w:hAnsi="Times New Roman" w:cs="Times New Roman"/>
          <w:b/>
        </w:rPr>
      </w:pPr>
    </w:p>
    <w:p w:rsidR="00081772" w:rsidRPr="00385E6B" w:rsidRDefault="00081772" w:rsidP="00081772">
      <w:pPr>
        <w:numPr>
          <w:ilvl w:val="0"/>
          <w:numId w:val="6"/>
        </w:numPr>
        <w:rPr>
          <w:b/>
        </w:rPr>
      </w:pPr>
      <w:r w:rsidRPr="00385E6B">
        <w:rPr>
          <w:b/>
        </w:rPr>
        <w:t>Competenţe specifice acumulate</w:t>
      </w:r>
    </w:p>
    <w:tbl>
      <w:tblPr>
        <w:tblW w:w="498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05"/>
        <w:gridCol w:w="8623"/>
      </w:tblGrid>
      <w:tr w:rsidR="00081772" w:rsidRPr="00721EA9" w:rsidTr="00F057C8">
        <w:tc>
          <w:tcPr>
            <w:tcW w:w="613" w:type="pct"/>
            <w:shd w:val="clear" w:color="auto" w:fill="auto"/>
            <w:vAlign w:val="center"/>
          </w:tcPr>
          <w:p w:rsidR="00081772" w:rsidRPr="00081772" w:rsidRDefault="00081772" w:rsidP="00F057C8">
            <w:pPr>
              <w:jc w:val="center"/>
              <w:rPr>
                <w:rFonts w:ascii="Times New Roman" w:hAnsi="Times New Roman" w:cs="Times New Roman"/>
              </w:rPr>
            </w:pPr>
            <w:r w:rsidRPr="00081772">
              <w:rPr>
                <w:rFonts w:ascii="Times New Roman" w:hAnsi="Times New Roman" w:cs="Times New Roman"/>
              </w:rPr>
              <w:t>Competenţe profesionale</w:t>
            </w:r>
          </w:p>
        </w:tc>
        <w:tc>
          <w:tcPr>
            <w:tcW w:w="4387" w:type="pct"/>
            <w:shd w:val="clear" w:color="auto" w:fill="auto"/>
            <w:noWrap/>
          </w:tcPr>
          <w:p w:rsidR="00081772" w:rsidRPr="00081772" w:rsidRDefault="00081772" w:rsidP="00F057C8">
            <w:pPr>
              <w:ind w:left="17"/>
              <w:jc w:val="both"/>
              <w:rPr>
                <w:rFonts w:ascii="Times New Roman" w:hAnsi="Times New Roman" w:cs="Times New Roman"/>
                <w:color w:val="0000FF"/>
              </w:rPr>
            </w:pPr>
            <w:r w:rsidRPr="00081772">
              <w:rPr>
                <w:rStyle w:val="xc"/>
                <w:rFonts w:ascii="Times New Roman" w:hAnsi="Times New Roman" w:cs="Times New Roman"/>
                <w:color w:val="000000"/>
                <w:lang w:val="it-IT"/>
              </w:rPr>
              <w:t>C1.2 Utilizarea limbajului juridic de specialitate, scris și oral, și a instrumentelor de logică juridică pentru explicarea şi interpretarea conceptelor şi teoriilor specifice domeniului dreptului</w:t>
            </w:r>
            <w:r w:rsidRPr="00081772">
              <w:rPr>
                <w:rFonts w:ascii="Times New Roman" w:hAnsi="Times New Roman" w:cs="Times New Roman"/>
                <w:color w:val="0000FF"/>
              </w:rPr>
              <w:t xml:space="preserve"> </w:t>
            </w:r>
          </w:p>
          <w:p w:rsidR="00081772" w:rsidRPr="00081772" w:rsidRDefault="00081772" w:rsidP="00F057C8">
            <w:pPr>
              <w:ind w:left="17"/>
              <w:jc w:val="both"/>
              <w:rPr>
                <w:rFonts w:ascii="Times New Roman" w:hAnsi="Times New Roman" w:cs="Times New Roman"/>
                <w:color w:val="0000FF"/>
              </w:rPr>
            </w:pPr>
            <w:r w:rsidRPr="00081772">
              <w:rPr>
                <w:rStyle w:val="xc"/>
                <w:rFonts w:ascii="Times New Roman" w:hAnsi="Times New Roman" w:cs="Times New Roman"/>
                <w:color w:val="000000"/>
                <w:lang w:val="it-IT"/>
              </w:rPr>
              <w:t>C1.3 Utilizarea limbajului juridic de specialitate şi a unor instrumente de logică juridică, în elaborarea unor argumentări specifice domeniului, în scris şi oral</w:t>
            </w:r>
          </w:p>
          <w:p w:rsidR="00081772" w:rsidRPr="00081772" w:rsidRDefault="00081772" w:rsidP="00F057C8">
            <w:pPr>
              <w:ind w:left="17"/>
              <w:jc w:val="both"/>
              <w:rPr>
                <w:rFonts w:ascii="Times New Roman" w:hAnsi="Times New Roman" w:cs="Times New Roman"/>
                <w:color w:val="0000FF"/>
              </w:rPr>
            </w:pPr>
            <w:r w:rsidRPr="00081772">
              <w:rPr>
                <w:rStyle w:val="xc"/>
                <w:rFonts w:ascii="Times New Roman" w:hAnsi="Times New Roman" w:cs="Times New Roman"/>
                <w:color w:val="000000"/>
                <w:lang w:val="it-IT"/>
              </w:rPr>
              <w:t>C2.3 Aplicarea teoriilor, a principiilor și a conceptelor într-un context determinat</w:t>
            </w:r>
            <w:r w:rsidRPr="00081772">
              <w:rPr>
                <w:rFonts w:ascii="Times New Roman" w:hAnsi="Times New Roman" w:cs="Times New Roman"/>
                <w:color w:val="0000FF"/>
              </w:rPr>
              <w:t xml:space="preserve"> </w:t>
            </w:r>
          </w:p>
          <w:p w:rsidR="00081772" w:rsidRPr="00081772" w:rsidRDefault="00081772" w:rsidP="00F057C8">
            <w:pPr>
              <w:ind w:left="17"/>
              <w:jc w:val="both"/>
              <w:rPr>
                <w:rFonts w:ascii="Times New Roman" w:hAnsi="Times New Roman" w:cs="Times New Roman"/>
                <w:color w:val="0000FF"/>
                <w:lang w:val="pt-BR"/>
              </w:rPr>
            </w:pPr>
            <w:r w:rsidRPr="00081772">
              <w:rPr>
                <w:rStyle w:val="xc"/>
                <w:rFonts w:ascii="Times New Roman" w:hAnsi="Times New Roman" w:cs="Times New Roman"/>
                <w:color w:val="000000"/>
                <w:lang w:val="it-IT"/>
              </w:rPr>
              <w:t xml:space="preserve">C3.2 Explicarea şi interpretarea normelor juridice naţionale, a celor europene şi a prevederilor </w:t>
            </w:r>
            <w:r w:rsidRPr="00081772">
              <w:rPr>
                <w:rStyle w:val="xc"/>
                <w:rFonts w:ascii="Times New Roman" w:hAnsi="Times New Roman" w:cs="Times New Roman"/>
                <w:color w:val="000000"/>
                <w:lang w:val="it-IT"/>
              </w:rPr>
              <w:lastRenderedPageBreak/>
              <w:t>internaţionale prin utilizarea cunoştinţelor însuşite</w:t>
            </w:r>
            <w:r w:rsidRPr="00081772">
              <w:rPr>
                <w:rFonts w:ascii="Times New Roman" w:hAnsi="Times New Roman" w:cs="Times New Roman"/>
                <w:color w:val="0000FF"/>
                <w:lang w:val="pt-BR"/>
              </w:rPr>
              <w:t xml:space="preserve"> </w:t>
            </w:r>
          </w:p>
          <w:p w:rsidR="00081772" w:rsidRPr="00081772" w:rsidRDefault="00081772" w:rsidP="00F057C8">
            <w:pPr>
              <w:ind w:left="17"/>
              <w:jc w:val="both"/>
              <w:rPr>
                <w:rFonts w:ascii="Times New Roman" w:hAnsi="Times New Roman" w:cs="Times New Roman"/>
                <w:color w:val="0000FF"/>
                <w:lang w:val="pt-BR"/>
              </w:rPr>
            </w:pPr>
            <w:r w:rsidRPr="00081772">
              <w:rPr>
                <w:rStyle w:val="xc"/>
                <w:rFonts w:ascii="Times New Roman" w:hAnsi="Times New Roman" w:cs="Times New Roman"/>
                <w:color w:val="000000"/>
                <w:lang w:val="it-IT"/>
              </w:rPr>
              <w:t>C4.3 Realizarea de corelaţii şi comparaţii între instituţii ale sistemului de drept naţional, european şi cele ale altor state într-un context determinat, cu utilizarea metodelor şi tehnicilor specifice</w:t>
            </w:r>
          </w:p>
          <w:p w:rsidR="00081772" w:rsidRPr="00081772" w:rsidRDefault="00081772" w:rsidP="00F057C8">
            <w:pPr>
              <w:ind w:left="17"/>
              <w:jc w:val="both"/>
              <w:rPr>
                <w:rFonts w:ascii="Times New Roman" w:hAnsi="Times New Roman" w:cs="Times New Roman"/>
                <w:color w:val="0000FF"/>
              </w:rPr>
            </w:pPr>
            <w:r w:rsidRPr="00081772">
              <w:rPr>
                <w:rStyle w:val="xc"/>
                <w:rFonts w:ascii="Times New Roman" w:hAnsi="Times New Roman" w:cs="Times New Roman"/>
                <w:color w:val="000000"/>
                <w:lang w:val="it-IT"/>
              </w:rPr>
              <w:t>C5.3 Selectarea informaţiilor juridice necesare pentru rezolvarea unei probleme concrete</w:t>
            </w:r>
            <w:r w:rsidRPr="00081772">
              <w:rPr>
                <w:rFonts w:ascii="Times New Roman" w:hAnsi="Times New Roman" w:cs="Times New Roman"/>
                <w:color w:val="0000FF"/>
                <w:lang w:val="pt-BR"/>
              </w:rPr>
              <w:t>.</w:t>
            </w:r>
          </w:p>
        </w:tc>
      </w:tr>
      <w:tr w:rsidR="00081772" w:rsidRPr="00721EA9" w:rsidTr="00F057C8">
        <w:tc>
          <w:tcPr>
            <w:tcW w:w="613" w:type="pct"/>
            <w:shd w:val="clear" w:color="auto" w:fill="auto"/>
          </w:tcPr>
          <w:p w:rsidR="00081772" w:rsidRPr="00081772" w:rsidRDefault="00081772" w:rsidP="00F057C8">
            <w:pPr>
              <w:jc w:val="center"/>
              <w:rPr>
                <w:rFonts w:ascii="Times New Roman" w:hAnsi="Times New Roman" w:cs="Times New Roman"/>
              </w:rPr>
            </w:pPr>
            <w:r w:rsidRPr="00081772">
              <w:rPr>
                <w:rFonts w:ascii="Times New Roman" w:hAnsi="Times New Roman" w:cs="Times New Roman"/>
              </w:rPr>
              <w:lastRenderedPageBreak/>
              <w:t>Competenţe transversale</w:t>
            </w:r>
          </w:p>
        </w:tc>
        <w:tc>
          <w:tcPr>
            <w:tcW w:w="4387" w:type="pct"/>
            <w:shd w:val="clear" w:color="auto" w:fill="auto"/>
            <w:noWrap/>
            <w:vAlign w:val="center"/>
          </w:tcPr>
          <w:p w:rsidR="00081772" w:rsidRPr="00081772" w:rsidRDefault="00081772" w:rsidP="00F057C8">
            <w:pPr>
              <w:jc w:val="both"/>
              <w:rPr>
                <w:rFonts w:ascii="Times New Roman" w:hAnsi="Times New Roman" w:cs="Times New Roman"/>
                <w:color w:val="000000"/>
                <w:lang w:val="it-IT"/>
              </w:rPr>
            </w:pPr>
            <w:r w:rsidRPr="00081772">
              <w:rPr>
                <w:rFonts w:ascii="Times New Roman" w:hAnsi="Times New Roman" w:cs="Times New Roman"/>
                <w:color w:val="000000"/>
                <w:lang w:val="it-IT"/>
              </w:rPr>
              <w:t xml:space="preserve">CT2. Aplicarea tehnicilor de muncă eficientă în echipă (cu elemente de interdisciplinaritate), cu respectarea palierelor ierarhice </w:t>
            </w:r>
          </w:p>
          <w:p w:rsidR="00081772" w:rsidRPr="00081772" w:rsidRDefault="00081772" w:rsidP="00F057C8">
            <w:pPr>
              <w:jc w:val="both"/>
              <w:rPr>
                <w:rFonts w:ascii="Times New Roman" w:hAnsi="Times New Roman" w:cs="Times New Roman"/>
                <w:color w:val="000000"/>
                <w:lang w:val="it-IT"/>
              </w:rPr>
            </w:pPr>
            <w:r w:rsidRPr="00081772">
              <w:rPr>
                <w:rFonts w:ascii="Times New Roman" w:hAnsi="Times New Roman" w:cs="Times New Roman"/>
                <w:color w:val="000000"/>
                <w:lang w:val="it-IT"/>
              </w:rPr>
              <w:t>CT3. Utilizarea eficientă a resurselor de comunicare şi a surselor de informare şi de formare profesională asistată, atât în limba română, cât şi într-o limbă străină de circulaţie internaţională</w:t>
            </w:r>
          </w:p>
        </w:tc>
      </w:tr>
    </w:tbl>
    <w:p w:rsidR="00081772" w:rsidRDefault="00081772" w:rsidP="00081772">
      <w:pPr>
        <w:ind w:left="360"/>
        <w:rPr>
          <w:b/>
        </w:rPr>
      </w:pPr>
    </w:p>
    <w:p w:rsidR="00757662" w:rsidRPr="00076A04" w:rsidRDefault="00757662" w:rsidP="00081772">
      <w:pPr>
        <w:numPr>
          <w:ilvl w:val="0"/>
          <w:numId w:val="6"/>
        </w:numPr>
        <w:rPr>
          <w:rFonts w:ascii="Times New Roman" w:hAnsi="Times New Roman" w:cs="Times New Roman"/>
          <w:sz w:val="22"/>
          <w:szCs w:val="22"/>
        </w:rPr>
      </w:pPr>
      <w:r w:rsidRPr="00076A04">
        <w:rPr>
          <w:rFonts w:ascii="Times New Roman" w:hAnsi="Times New Roman" w:cs="Times New Roman"/>
          <w:b/>
          <w:sz w:val="22"/>
          <w:szCs w:val="22"/>
        </w:rPr>
        <w:t xml:space="preserve">Obiectivele disciplinei </w:t>
      </w:r>
      <w:r w:rsidRPr="00076A04">
        <w:rPr>
          <w:rFonts w:ascii="Times New Roman" w:hAnsi="Times New Roman" w:cs="Times New Roman"/>
          <w:sz w:val="22"/>
          <w:szCs w:val="22"/>
        </w:rPr>
        <w:t>(reieşind din grila competenţelor specifice acumulate)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43"/>
        <w:gridCol w:w="7911"/>
      </w:tblGrid>
      <w:tr w:rsidR="00757662" w:rsidRPr="00E52A6D" w:rsidTr="003C5E1B">
        <w:tc>
          <w:tcPr>
            <w:tcW w:w="986" w:type="pct"/>
          </w:tcPr>
          <w:p w:rsidR="00757662" w:rsidRPr="00E52A6D" w:rsidRDefault="00757662" w:rsidP="00C33B03">
            <w:pPr>
              <w:rPr>
                <w:rFonts w:ascii="Times New Roman" w:hAnsi="Times New Roman" w:cs="Times New Roman"/>
              </w:rPr>
            </w:pPr>
            <w:r w:rsidRPr="00E52A6D">
              <w:rPr>
                <w:rFonts w:ascii="Times New Roman" w:hAnsi="Times New Roman" w:cs="Times New Roman"/>
              </w:rPr>
              <w:t>Obiectivul general al disciplinei</w:t>
            </w:r>
          </w:p>
        </w:tc>
        <w:tc>
          <w:tcPr>
            <w:tcW w:w="4014" w:type="pct"/>
          </w:tcPr>
          <w:p w:rsidR="00757662" w:rsidRPr="00E52A6D" w:rsidRDefault="00757662" w:rsidP="003C5E1B">
            <w:pPr>
              <w:autoSpaceDE w:val="0"/>
              <w:autoSpaceDN w:val="0"/>
              <w:adjustRightInd w:val="0"/>
              <w:jc w:val="both"/>
              <w:rPr>
                <w:rFonts w:ascii="Times New Roman" w:hAnsi="Times New Roman" w:cs="Times New Roman"/>
                <w:lang w:eastAsia="ro-RO"/>
              </w:rPr>
            </w:pPr>
            <w:r w:rsidRPr="00E52A6D">
              <w:rPr>
                <w:rFonts w:ascii="Times New Roman" w:hAnsi="Times New Roman" w:cs="Times New Roman"/>
                <w:lang w:eastAsia="ro-RO"/>
              </w:rPr>
              <w:t>Completarea cunoștințele juridice necesare înțelegerii</w:t>
            </w:r>
            <w:r w:rsidR="00287311">
              <w:rPr>
                <w:rFonts w:ascii="Times New Roman" w:hAnsi="Times New Roman" w:cs="Times New Roman"/>
                <w:lang w:eastAsia="ro-RO"/>
              </w:rPr>
              <w:t xml:space="preserve"> </w:t>
            </w:r>
            <w:r w:rsidR="003C5E1B">
              <w:rPr>
                <w:rFonts w:ascii="Times New Roman" w:hAnsi="Times New Roman" w:cs="Times New Roman"/>
                <w:lang w:eastAsia="ro-RO"/>
              </w:rPr>
              <w:t>instituțiilor</w:t>
            </w:r>
            <w:r w:rsidR="00287311">
              <w:rPr>
                <w:rFonts w:ascii="Times New Roman" w:hAnsi="Times New Roman" w:cs="Times New Roman"/>
                <w:lang w:eastAsia="ro-RO"/>
              </w:rPr>
              <w:t xml:space="preserve"> de drept civil</w:t>
            </w:r>
          </w:p>
        </w:tc>
      </w:tr>
      <w:tr w:rsidR="003C5E1B" w:rsidRPr="00E52A6D" w:rsidTr="003C5E1B">
        <w:trPr>
          <w:trHeight w:val="1170"/>
        </w:trPr>
        <w:tc>
          <w:tcPr>
            <w:tcW w:w="986" w:type="pct"/>
          </w:tcPr>
          <w:p w:rsidR="003C5E1B" w:rsidRPr="00E52A6D" w:rsidRDefault="003C5E1B" w:rsidP="00C33B03">
            <w:pPr>
              <w:rPr>
                <w:rFonts w:ascii="Times New Roman" w:hAnsi="Times New Roman" w:cs="Times New Roman"/>
              </w:rPr>
            </w:pPr>
            <w:r w:rsidRPr="00E52A6D">
              <w:rPr>
                <w:rFonts w:ascii="Times New Roman" w:hAnsi="Times New Roman" w:cs="Times New Roman"/>
              </w:rPr>
              <w:t>Obiectivele specifice</w:t>
            </w:r>
          </w:p>
        </w:tc>
        <w:tc>
          <w:tcPr>
            <w:tcW w:w="4014" w:type="pct"/>
          </w:tcPr>
          <w:p w:rsidR="003C5E1B" w:rsidRPr="00E1238C" w:rsidRDefault="003C5E1B" w:rsidP="003C5E1B">
            <w:pPr>
              <w:autoSpaceDE w:val="0"/>
              <w:autoSpaceDN w:val="0"/>
              <w:adjustRightInd w:val="0"/>
              <w:jc w:val="both"/>
              <w:rPr>
                <w:rFonts w:ascii="Times New Roman" w:hAnsi="Times New Roman" w:cs="Times New Roman"/>
              </w:rPr>
            </w:pPr>
            <w:r>
              <w:rPr>
                <w:rFonts w:ascii="Times New Roman" w:hAnsi="Times New Roman" w:cs="Times New Roman"/>
              </w:rPr>
              <w:t>Î</w:t>
            </w:r>
            <w:r w:rsidRPr="00E1238C">
              <w:rPr>
                <w:rFonts w:ascii="Times New Roman" w:hAnsi="Times New Roman" w:cs="Times New Roman"/>
              </w:rPr>
              <w:t xml:space="preserve">nțelegerea corelaţiei dintre diversele părti ale dreptului civil </w:t>
            </w:r>
          </w:p>
          <w:p w:rsidR="003C5E1B" w:rsidRPr="00E52A6D" w:rsidRDefault="003C5E1B" w:rsidP="003C5E1B">
            <w:pPr>
              <w:autoSpaceDE w:val="0"/>
              <w:autoSpaceDN w:val="0"/>
              <w:adjustRightInd w:val="0"/>
              <w:jc w:val="both"/>
              <w:rPr>
                <w:rFonts w:ascii="Times New Roman" w:hAnsi="Times New Roman" w:cs="Times New Roman"/>
              </w:rPr>
            </w:pPr>
            <w:r>
              <w:rPr>
                <w:rFonts w:ascii="Times New Roman" w:hAnsi="Times New Roman" w:cs="Times New Roman"/>
              </w:rPr>
              <w:t xml:space="preserve"> I</w:t>
            </w:r>
            <w:r w:rsidRPr="00E1238C">
              <w:rPr>
                <w:rFonts w:ascii="Times New Roman" w:hAnsi="Times New Roman" w:cs="Times New Roman"/>
              </w:rPr>
              <w:t xml:space="preserve">nsuşirea noţiunilor de bază din cadrul materiei contractelor speciale </w:t>
            </w:r>
          </w:p>
          <w:p w:rsidR="003C5E1B" w:rsidRDefault="003C5E1B" w:rsidP="003C5E1B">
            <w:pPr>
              <w:autoSpaceDE w:val="0"/>
              <w:autoSpaceDN w:val="0"/>
              <w:adjustRightInd w:val="0"/>
              <w:jc w:val="both"/>
              <w:rPr>
                <w:rFonts w:ascii="Times New Roman" w:hAnsi="Times New Roman" w:cs="Times New Roman"/>
              </w:rPr>
            </w:pPr>
            <w:r w:rsidRPr="00E52A6D">
              <w:rPr>
                <w:rFonts w:ascii="Times New Roman" w:hAnsi="Times New Roman" w:cs="Times New Roman"/>
              </w:rPr>
              <w:t xml:space="preserve"> Crearea si dezvoltarea abilitatitatii studentilor de a realiz</w:t>
            </w:r>
            <w:r>
              <w:rPr>
                <w:rFonts w:ascii="Times New Roman" w:hAnsi="Times New Roman" w:cs="Times New Roman"/>
              </w:rPr>
              <w:t>a conexiuni</w:t>
            </w:r>
            <w:r w:rsidRPr="00E52A6D">
              <w:rPr>
                <w:rFonts w:ascii="Times New Roman" w:hAnsi="Times New Roman" w:cs="Times New Roman"/>
              </w:rPr>
              <w:t xml:space="preserve"> cu ajutorul diferitelor notiuni studiate</w:t>
            </w:r>
            <w:r>
              <w:rPr>
                <w:rFonts w:ascii="Times New Roman" w:hAnsi="Times New Roman" w:cs="Times New Roman"/>
              </w:rPr>
              <w:t xml:space="preserve"> la disciplina Drept civil. Obligatii </w:t>
            </w:r>
            <w:r w:rsidRPr="00E52A6D">
              <w:rPr>
                <w:rFonts w:ascii="Times New Roman" w:hAnsi="Times New Roman" w:cs="Times New Roman"/>
              </w:rPr>
              <w:t xml:space="preserve">.  </w:t>
            </w:r>
          </w:p>
          <w:p w:rsidR="003C5E1B" w:rsidRPr="00E52A6D" w:rsidRDefault="003C5E1B" w:rsidP="003C5E1B">
            <w:pPr>
              <w:autoSpaceDE w:val="0"/>
              <w:autoSpaceDN w:val="0"/>
              <w:adjustRightInd w:val="0"/>
              <w:jc w:val="both"/>
              <w:rPr>
                <w:rFonts w:ascii="Times New Roman" w:hAnsi="Times New Roman" w:cs="Times New Roman"/>
                <w:lang w:eastAsia="ro-RO"/>
              </w:rPr>
            </w:pPr>
            <w:r>
              <w:rPr>
                <w:rFonts w:ascii="Times New Roman" w:hAnsi="Times New Roman" w:cs="Times New Roman"/>
              </w:rPr>
              <w:t>C</w:t>
            </w:r>
            <w:r w:rsidRPr="00E52A6D">
              <w:rPr>
                <w:rFonts w:ascii="Times New Roman" w:hAnsi="Times New Roman" w:cs="Times New Roman"/>
              </w:rPr>
              <w:t>rearea deprinderii de a gasi  solutiile juridice pentru situatii pra</w:t>
            </w:r>
            <w:r>
              <w:rPr>
                <w:rFonts w:ascii="Times New Roman" w:hAnsi="Times New Roman" w:cs="Times New Roman"/>
              </w:rPr>
              <w:t>c</w:t>
            </w:r>
            <w:r w:rsidRPr="00E52A6D">
              <w:rPr>
                <w:rFonts w:ascii="Times New Roman" w:hAnsi="Times New Roman" w:cs="Times New Roman"/>
              </w:rPr>
              <w:t>tice concrete</w:t>
            </w:r>
          </w:p>
        </w:tc>
      </w:tr>
    </w:tbl>
    <w:p w:rsidR="00757662" w:rsidRPr="00E52A6D" w:rsidRDefault="00757662" w:rsidP="00757662">
      <w:pPr>
        <w:ind w:left="360"/>
        <w:rPr>
          <w:rFonts w:ascii="Times New Roman" w:hAnsi="Times New Roman" w:cs="Times New Roman"/>
          <w:b/>
        </w:rPr>
      </w:pPr>
    </w:p>
    <w:p w:rsidR="00757662" w:rsidRPr="00E52A6D" w:rsidRDefault="00757662" w:rsidP="00081772">
      <w:pPr>
        <w:numPr>
          <w:ilvl w:val="0"/>
          <w:numId w:val="6"/>
        </w:numPr>
        <w:rPr>
          <w:rFonts w:ascii="Times New Roman" w:hAnsi="Times New Roman" w:cs="Times New Roman"/>
          <w:b/>
        </w:rPr>
      </w:pPr>
      <w:r w:rsidRPr="00E52A6D">
        <w:rPr>
          <w:rFonts w:ascii="Times New Roman" w:hAnsi="Times New Roman" w:cs="Times New Roman"/>
          <w:b/>
        </w:rPr>
        <w:t>Conţinuturi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71"/>
        <w:gridCol w:w="800"/>
        <w:gridCol w:w="1989"/>
        <w:gridCol w:w="1994"/>
      </w:tblGrid>
      <w:tr w:rsidR="00757662" w:rsidRPr="00E52A6D" w:rsidTr="00C33B03">
        <w:tc>
          <w:tcPr>
            <w:tcW w:w="2573" w:type="pct"/>
            <w:shd w:val="clear" w:color="auto" w:fill="auto"/>
            <w:vAlign w:val="center"/>
          </w:tcPr>
          <w:p w:rsidR="00757662" w:rsidRPr="00E52A6D" w:rsidRDefault="00757662" w:rsidP="00C33B03">
            <w:pPr>
              <w:rPr>
                <w:rFonts w:ascii="Times New Roman" w:hAnsi="Times New Roman" w:cs="Times New Roman"/>
              </w:rPr>
            </w:pPr>
            <w:r w:rsidRPr="00E52A6D">
              <w:rPr>
                <w:rFonts w:ascii="Times New Roman" w:hAnsi="Times New Roman" w:cs="Times New Roman"/>
              </w:rPr>
              <w:t>Curs</w:t>
            </w:r>
          </w:p>
        </w:tc>
        <w:tc>
          <w:tcPr>
            <w:tcW w:w="406" w:type="pct"/>
            <w:shd w:val="clear" w:color="auto" w:fill="auto"/>
            <w:vAlign w:val="center"/>
          </w:tcPr>
          <w:p w:rsidR="00757662" w:rsidRPr="00E52A6D" w:rsidRDefault="00757662" w:rsidP="00C33B03">
            <w:pPr>
              <w:rPr>
                <w:rFonts w:ascii="Times New Roman" w:hAnsi="Times New Roman" w:cs="Times New Roman"/>
              </w:rPr>
            </w:pPr>
            <w:r w:rsidRPr="00E52A6D">
              <w:rPr>
                <w:rFonts w:ascii="Times New Roman" w:hAnsi="Times New Roman" w:cs="Times New Roman"/>
              </w:rPr>
              <w:t>Nr. ore</w:t>
            </w:r>
          </w:p>
        </w:tc>
        <w:tc>
          <w:tcPr>
            <w:tcW w:w="1009" w:type="pct"/>
            <w:vAlign w:val="center"/>
          </w:tcPr>
          <w:p w:rsidR="00757662" w:rsidRPr="00E52A6D" w:rsidRDefault="00757662" w:rsidP="00C33B03">
            <w:pPr>
              <w:jc w:val="center"/>
              <w:rPr>
                <w:rFonts w:ascii="Times New Roman" w:hAnsi="Times New Roman" w:cs="Times New Roman"/>
              </w:rPr>
            </w:pPr>
            <w:r w:rsidRPr="00E52A6D">
              <w:rPr>
                <w:rFonts w:ascii="Times New Roman" w:hAnsi="Times New Roman" w:cs="Times New Roman"/>
              </w:rPr>
              <w:t>Metode de predare</w:t>
            </w:r>
          </w:p>
        </w:tc>
        <w:tc>
          <w:tcPr>
            <w:tcW w:w="1012" w:type="pct"/>
            <w:vAlign w:val="center"/>
          </w:tcPr>
          <w:p w:rsidR="00757662" w:rsidRPr="00E52A6D" w:rsidRDefault="00757662" w:rsidP="00C33B03">
            <w:pPr>
              <w:jc w:val="center"/>
              <w:rPr>
                <w:rFonts w:ascii="Times New Roman" w:hAnsi="Times New Roman" w:cs="Times New Roman"/>
              </w:rPr>
            </w:pPr>
            <w:r w:rsidRPr="00E52A6D">
              <w:rPr>
                <w:rFonts w:ascii="Times New Roman" w:hAnsi="Times New Roman" w:cs="Times New Roman"/>
              </w:rPr>
              <w:t>Observaţii</w:t>
            </w:r>
          </w:p>
        </w:tc>
      </w:tr>
      <w:tr w:rsidR="00757662" w:rsidRPr="00E52A6D" w:rsidTr="00033E74">
        <w:trPr>
          <w:trHeight w:val="465"/>
        </w:trPr>
        <w:tc>
          <w:tcPr>
            <w:tcW w:w="2573" w:type="pct"/>
            <w:shd w:val="clear" w:color="auto" w:fill="auto"/>
          </w:tcPr>
          <w:p w:rsidR="00757662" w:rsidRPr="00E52A6D" w:rsidRDefault="002C08B7" w:rsidP="002C08B7">
            <w:pPr>
              <w:jc w:val="both"/>
              <w:rPr>
                <w:rFonts w:ascii="Times New Roman" w:hAnsi="Times New Roman" w:cs="Times New Roman"/>
                <w:bCs/>
                <w:color w:val="000000"/>
              </w:rPr>
            </w:pPr>
            <w:r w:rsidRPr="002C08B7">
              <w:rPr>
                <w:rFonts w:ascii="Times New Roman" w:hAnsi="Times New Roman" w:cs="Times New Roman"/>
                <w:b/>
                <w:bCs/>
                <w:color w:val="000000"/>
              </w:rPr>
              <w:t>1. Contractul de vânzare-cumpărare</w:t>
            </w:r>
            <w:r w:rsidRPr="002C08B7">
              <w:rPr>
                <w:rFonts w:ascii="Times New Roman" w:hAnsi="Times New Roman" w:cs="Times New Roman"/>
                <w:bCs/>
                <w:color w:val="000000"/>
              </w:rPr>
              <w:t xml:space="preserve">. Noţiunea, caracterele juridice şi condiţiile de validitate ale contractului de vânzare-cumpărare. Efectele contractului de vânzare-cumpărare. Varietăţi de vânzare. </w:t>
            </w:r>
          </w:p>
        </w:tc>
        <w:tc>
          <w:tcPr>
            <w:tcW w:w="406" w:type="pct"/>
            <w:shd w:val="clear" w:color="auto" w:fill="auto"/>
          </w:tcPr>
          <w:p w:rsidR="00757662" w:rsidRPr="00E52A6D" w:rsidRDefault="002C08B7" w:rsidP="00C33B03">
            <w:pPr>
              <w:rPr>
                <w:rFonts w:ascii="Times New Roman" w:hAnsi="Times New Roman" w:cs="Times New Roman"/>
              </w:rPr>
            </w:pPr>
            <w:r>
              <w:rPr>
                <w:rFonts w:ascii="Times New Roman" w:hAnsi="Times New Roman" w:cs="Times New Roman"/>
              </w:rPr>
              <w:t xml:space="preserve">6 </w:t>
            </w:r>
            <w:r w:rsidR="00757662" w:rsidRPr="00E52A6D">
              <w:rPr>
                <w:rFonts w:ascii="Times New Roman" w:hAnsi="Times New Roman" w:cs="Times New Roman"/>
              </w:rPr>
              <w:t>ore</w:t>
            </w:r>
          </w:p>
        </w:tc>
        <w:tc>
          <w:tcPr>
            <w:tcW w:w="1009" w:type="pct"/>
          </w:tcPr>
          <w:p w:rsidR="00757662" w:rsidRPr="00E52A6D" w:rsidRDefault="00757662" w:rsidP="00C33B03">
            <w:pPr>
              <w:pStyle w:val="Default"/>
              <w:jc w:val="center"/>
              <w:rPr>
                <w:sz w:val="20"/>
                <w:szCs w:val="20"/>
              </w:rPr>
            </w:pPr>
            <w:r w:rsidRPr="00E52A6D">
              <w:rPr>
                <w:sz w:val="20"/>
                <w:szCs w:val="20"/>
              </w:rPr>
              <w:t>Prelegerea, dialogul, simularea</w:t>
            </w:r>
          </w:p>
          <w:p w:rsidR="00757662" w:rsidRPr="00E52A6D" w:rsidRDefault="00757662" w:rsidP="00C33B03">
            <w:pPr>
              <w:rPr>
                <w:rFonts w:ascii="Times New Roman" w:hAnsi="Times New Roman" w:cs="Times New Roman"/>
                <w:lang w:eastAsia="ro-RO"/>
              </w:rPr>
            </w:pPr>
          </w:p>
        </w:tc>
        <w:tc>
          <w:tcPr>
            <w:tcW w:w="1012" w:type="pct"/>
          </w:tcPr>
          <w:p w:rsidR="00757662" w:rsidRPr="00E52A6D" w:rsidRDefault="00757662" w:rsidP="00C33B03">
            <w:pPr>
              <w:pStyle w:val="Default"/>
              <w:rPr>
                <w:sz w:val="20"/>
                <w:szCs w:val="20"/>
              </w:rPr>
            </w:pPr>
          </w:p>
        </w:tc>
      </w:tr>
      <w:tr w:rsidR="00AA19C2" w:rsidRPr="00E52A6D" w:rsidTr="00C33B03">
        <w:tc>
          <w:tcPr>
            <w:tcW w:w="2573" w:type="pct"/>
            <w:shd w:val="clear" w:color="auto" w:fill="auto"/>
          </w:tcPr>
          <w:p w:rsidR="00AA19C2" w:rsidRDefault="00AA19C2" w:rsidP="002C08B7">
            <w:pPr>
              <w:rPr>
                <w:rFonts w:ascii="Times New Roman" w:hAnsi="Times New Roman" w:cs="Times New Roman"/>
                <w:bCs/>
                <w:color w:val="000000"/>
              </w:rPr>
            </w:pPr>
            <w:r w:rsidRPr="00E52A6D">
              <w:rPr>
                <w:rFonts w:ascii="Times New Roman" w:hAnsi="Times New Roman" w:cs="Times New Roman"/>
              </w:rPr>
              <w:t xml:space="preserve"> </w:t>
            </w:r>
            <w:r>
              <w:rPr>
                <w:rFonts w:ascii="Times New Roman" w:hAnsi="Times New Roman" w:cs="Times New Roman"/>
              </w:rPr>
              <w:t xml:space="preserve">2. </w:t>
            </w:r>
            <w:r w:rsidRPr="00DE146C">
              <w:rPr>
                <w:rFonts w:ascii="Times New Roman" w:hAnsi="Times New Roman" w:cs="Times New Roman"/>
                <w:b/>
              </w:rPr>
              <w:t>Contractul de donatie</w:t>
            </w:r>
            <w:r>
              <w:rPr>
                <w:rFonts w:ascii="Times New Roman" w:hAnsi="Times New Roman" w:cs="Times New Roman"/>
              </w:rPr>
              <w:t>. Notiune,</w:t>
            </w:r>
            <w:r w:rsidRPr="002C08B7">
              <w:rPr>
                <w:rFonts w:ascii="Times New Roman" w:hAnsi="Times New Roman" w:cs="Times New Roman"/>
                <w:bCs/>
                <w:color w:val="000000"/>
              </w:rPr>
              <w:t xml:space="preserve"> caracterele juridice şi condiţiile de validitate ale contractului de </w:t>
            </w:r>
            <w:r>
              <w:rPr>
                <w:rFonts w:ascii="Times New Roman" w:hAnsi="Times New Roman" w:cs="Times New Roman"/>
                <w:bCs/>
                <w:color w:val="000000"/>
              </w:rPr>
              <w:t>donatie.Efectel</w:t>
            </w:r>
            <w:r w:rsidRPr="002C08B7">
              <w:rPr>
                <w:rFonts w:ascii="Times New Roman" w:hAnsi="Times New Roman" w:cs="Times New Roman"/>
                <w:bCs/>
                <w:color w:val="000000"/>
              </w:rPr>
              <w:t xml:space="preserve">e </w:t>
            </w:r>
            <w:r>
              <w:rPr>
                <w:rFonts w:ascii="Times New Roman" w:hAnsi="Times New Roman" w:cs="Times New Roman"/>
                <w:bCs/>
                <w:color w:val="000000"/>
              </w:rPr>
              <w:t>contractului de donatie.</w:t>
            </w:r>
          </w:p>
          <w:p w:rsidR="00AA19C2" w:rsidRPr="00E52A6D" w:rsidRDefault="00AA19C2" w:rsidP="002C08B7">
            <w:pPr>
              <w:rPr>
                <w:rFonts w:ascii="Times New Roman" w:hAnsi="Times New Roman" w:cs="Times New Roman"/>
                <w:bCs/>
                <w:color w:val="000000"/>
              </w:rPr>
            </w:pPr>
            <w:r w:rsidRPr="00B11561">
              <w:rPr>
                <w:rFonts w:ascii="Times New Roman" w:hAnsi="Times New Roman" w:cs="Times New Roman"/>
                <w:b/>
                <w:bCs/>
                <w:color w:val="000000"/>
              </w:rPr>
              <w:t>3. Contractul de schimb.</w:t>
            </w:r>
            <w:r w:rsidRPr="00B11561">
              <w:rPr>
                <w:rFonts w:ascii="Times New Roman" w:hAnsi="Times New Roman" w:cs="Times New Roman"/>
                <w:bCs/>
                <w:color w:val="000000"/>
              </w:rPr>
              <w:t xml:space="preserve"> Noţiune şi caractere juridice. Aplicarea regulilor de la vânzare. Reguli speciale. Schimbul de imobile</w:t>
            </w:r>
          </w:p>
        </w:tc>
        <w:tc>
          <w:tcPr>
            <w:tcW w:w="406" w:type="pct"/>
            <w:shd w:val="clear" w:color="auto" w:fill="auto"/>
          </w:tcPr>
          <w:p w:rsidR="00AA19C2" w:rsidRPr="00E52A6D" w:rsidRDefault="00AA19C2" w:rsidP="00C33B03">
            <w:pPr>
              <w:rPr>
                <w:rFonts w:ascii="Times New Roman" w:hAnsi="Times New Roman" w:cs="Times New Roman"/>
              </w:rPr>
            </w:pPr>
            <w:r>
              <w:rPr>
                <w:rFonts w:ascii="Times New Roman" w:hAnsi="Times New Roman" w:cs="Times New Roman"/>
              </w:rPr>
              <w:t xml:space="preserve">6 </w:t>
            </w:r>
            <w:r w:rsidRPr="00E52A6D">
              <w:rPr>
                <w:rFonts w:ascii="Times New Roman" w:hAnsi="Times New Roman" w:cs="Times New Roman"/>
              </w:rPr>
              <w:t>ore</w:t>
            </w:r>
          </w:p>
        </w:tc>
        <w:tc>
          <w:tcPr>
            <w:tcW w:w="1009" w:type="pct"/>
          </w:tcPr>
          <w:p w:rsidR="00AA19C2" w:rsidRPr="000B7A75" w:rsidRDefault="00AA19C2">
            <w:pPr>
              <w:rPr>
                <w:rFonts w:ascii="Times New Roman" w:hAnsi="Times New Roman" w:cs="Times New Roman"/>
              </w:rPr>
            </w:pPr>
            <w:r w:rsidRPr="000B7A75">
              <w:rPr>
                <w:rFonts w:ascii="Times New Roman" w:hAnsi="Times New Roman" w:cs="Times New Roman"/>
              </w:rPr>
              <w:t>Prelegerea, dialogul, simularea</w:t>
            </w:r>
          </w:p>
        </w:tc>
        <w:tc>
          <w:tcPr>
            <w:tcW w:w="1012" w:type="pct"/>
          </w:tcPr>
          <w:p w:rsidR="00AA19C2" w:rsidRPr="00E52A6D" w:rsidRDefault="00AA19C2" w:rsidP="00C33B03">
            <w:pPr>
              <w:rPr>
                <w:rFonts w:ascii="Times New Roman" w:hAnsi="Times New Roman" w:cs="Times New Roman"/>
              </w:rPr>
            </w:pPr>
          </w:p>
        </w:tc>
      </w:tr>
      <w:tr w:rsidR="00AA19C2" w:rsidRPr="00E52A6D" w:rsidTr="00C33B03">
        <w:tc>
          <w:tcPr>
            <w:tcW w:w="2573" w:type="pct"/>
            <w:shd w:val="clear" w:color="auto" w:fill="auto"/>
          </w:tcPr>
          <w:p w:rsidR="00AA19C2" w:rsidRDefault="00AA19C2" w:rsidP="00B914D3">
            <w:pPr>
              <w:jc w:val="both"/>
              <w:rPr>
                <w:rFonts w:ascii="Times New Roman" w:hAnsi="Times New Roman" w:cs="Times New Roman"/>
                <w:bCs/>
                <w:color w:val="000000"/>
              </w:rPr>
            </w:pPr>
            <w:r>
              <w:rPr>
                <w:rFonts w:ascii="Times New Roman" w:hAnsi="Times New Roman" w:cs="Times New Roman"/>
                <w:b/>
                <w:bCs/>
                <w:color w:val="000000"/>
              </w:rPr>
              <w:t>4</w:t>
            </w:r>
            <w:r w:rsidRPr="00DE146C">
              <w:rPr>
                <w:rFonts w:ascii="Times New Roman" w:hAnsi="Times New Roman" w:cs="Times New Roman"/>
                <w:b/>
                <w:bCs/>
                <w:color w:val="000000"/>
              </w:rPr>
              <w:t>. Contractul de locaţiune</w:t>
            </w:r>
            <w:r w:rsidRPr="00DE146C">
              <w:rPr>
                <w:rFonts w:ascii="Times New Roman" w:hAnsi="Times New Roman" w:cs="Times New Roman"/>
                <w:bCs/>
                <w:color w:val="000000"/>
              </w:rPr>
              <w:t>. Noţiunea, caracterele juridice şi condiţiile de validitate ale contractului de locaţiune. Efectele contractului de locaţiune. Contractul de sub-locaţiune şi cesiunea contractului de locaţiune. Î</w:t>
            </w:r>
            <w:r>
              <w:rPr>
                <w:rFonts w:ascii="Times New Roman" w:hAnsi="Times New Roman" w:cs="Times New Roman"/>
                <w:bCs/>
                <w:color w:val="000000"/>
              </w:rPr>
              <w:t>ncetarea locaţiunii.</w:t>
            </w:r>
          </w:p>
          <w:p w:rsidR="00AA19C2" w:rsidRPr="00E52A6D" w:rsidRDefault="00AA19C2" w:rsidP="00B11561">
            <w:pPr>
              <w:jc w:val="both"/>
              <w:rPr>
                <w:rFonts w:ascii="Times New Roman" w:hAnsi="Times New Roman" w:cs="Times New Roman"/>
                <w:bCs/>
                <w:color w:val="000000"/>
              </w:rPr>
            </w:pPr>
            <w:r>
              <w:rPr>
                <w:rFonts w:ascii="Times New Roman" w:hAnsi="Times New Roman" w:cs="Times New Roman"/>
                <w:b/>
                <w:bCs/>
                <w:color w:val="000000"/>
              </w:rPr>
              <w:t xml:space="preserve">5. </w:t>
            </w:r>
            <w:r w:rsidRPr="00B914D3">
              <w:rPr>
                <w:rFonts w:ascii="Times New Roman" w:hAnsi="Times New Roman" w:cs="Times New Roman"/>
                <w:b/>
                <w:bCs/>
                <w:color w:val="000000"/>
              </w:rPr>
              <w:t>Contractul de închiriere a locuinţei</w:t>
            </w:r>
            <w:r w:rsidRPr="00DE146C">
              <w:rPr>
                <w:rFonts w:ascii="Times New Roman" w:hAnsi="Times New Roman" w:cs="Times New Roman"/>
                <w:bCs/>
                <w:color w:val="000000"/>
              </w:rPr>
              <w:t>. Noţiuni introductive. Încheierea contractului de închiriere. Efectele contractului de închiriere. Contractul de subînchiriere. Schimbul de locuinţe (voluntar). Cesiunea contractului de închiriere. Schimbul obligatoriu de locuinţe. Încetarea contractului de închiriere. Soluţionarea litigiilor locative. Reguli derogatorii privind închirierea unor locuinţe cu destinaţie specială.</w:t>
            </w:r>
          </w:p>
        </w:tc>
        <w:tc>
          <w:tcPr>
            <w:tcW w:w="406" w:type="pct"/>
            <w:shd w:val="clear" w:color="auto" w:fill="auto"/>
          </w:tcPr>
          <w:p w:rsidR="00AA19C2" w:rsidRPr="00E52A6D" w:rsidRDefault="00AA19C2" w:rsidP="00C33B03">
            <w:pPr>
              <w:rPr>
                <w:rFonts w:ascii="Times New Roman" w:hAnsi="Times New Roman" w:cs="Times New Roman"/>
              </w:rPr>
            </w:pPr>
            <w:r>
              <w:rPr>
                <w:rFonts w:ascii="Times New Roman" w:hAnsi="Times New Roman" w:cs="Times New Roman"/>
              </w:rPr>
              <w:t>6</w:t>
            </w:r>
            <w:r w:rsidRPr="00E52A6D">
              <w:rPr>
                <w:rFonts w:ascii="Times New Roman" w:hAnsi="Times New Roman" w:cs="Times New Roman"/>
              </w:rPr>
              <w:t xml:space="preserve"> ore</w:t>
            </w:r>
          </w:p>
        </w:tc>
        <w:tc>
          <w:tcPr>
            <w:tcW w:w="1009" w:type="pct"/>
          </w:tcPr>
          <w:p w:rsidR="00AA19C2" w:rsidRPr="000B7A75" w:rsidRDefault="00AA19C2">
            <w:pPr>
              <w:rPr>
                <w:rFonts w:ascii="Times New Roman" w:hAnsi="Times New Roman" w:cs="Times New Roman"/>
              </w:rPr>
            </w:pPr>
            <w:r w:rsidRPr="000B7A75">
              <w:rPr>
                <w:rFonts w:ascii="Times New Roman" w:hAnsi="Times New Roman" w:cs="Times New Roman"/>
              </w:rPr>
              <w:t>Prelegerea, dialogul, simularea</w:t>
            </w:r>
          </w:p>
        </w:tc>
        <w:tc>
          <w:tcPr>
            <w:tcW w:w="1012" w:type="pct"/>
          </w:tcPr>
          <w:p w:rsidR="00AA19C2" w:rsidRPr="00E52A6D" w:rsidRDefault="00AA19C2" w:rsidP="00C33B03">
            <w:pPr>
              <w:rPr>
                <w:rFonts w:ascii="Times New Roman" w:hAnsi="Times New Roman" w:cs="Times New Roman"/>
              </w:rPr>
            </w:pPr>
          </w:p>
        </w:tc>
      </w:tr>
      <w:tr w:rsidR="00AA19C2" w:rsidRPr="00E52A6D" w:rsidTr="00C33B03">
        <w:tc>
          <w:tcPr>
            <w:tcW w:w="2573" w:type="pct"/>
            <w:shd w:val="clear" w:color="auto" w:fill="auto"/>
          </w:tcPr>
          <w:p w:rsidR="00AA19C2" w:rsidRDefault="00AA19C2" w:rsidP="003432A7">
            <w:pPr>
              <w:jc w:val="both"/>
              <w:rPr>
                <w:rFonts w:ascii="Times New Roman" w:hAnsi="Times New Roman" w:cs="Times New Roman"/>
                <w:bCs/>
                <w:color w:val="000000"/>
              </w:rPr>
            </w:pPr>
            <w:r w:rsidRPr="00E52A6D">
              <w:rPr>
                <w:rFonts w:ascii="Times New Roman" w:hAnsi="Times New Roman" w:cs="Times New Roman"/>
                <w:bCs/>
                <w:color w:val="000000"/>
              </w:rPr>
              <w:t xml:space="preserve"> </w:t>
            </w:r>
            <w:r>
              <w:rPr>
                <w:rFonts w:ascii="Times New Roman" w:hAnsi="Times New Roman" w:cs="Times New Roman"/>
                <w:b/>
                <w:bCs/>
                <w:color w:val="000000"/>
              </w:rPr>
              <w:t>6</w:t>
            </w:r>
            <w:r w:rsidRPr="00B914D3">
              <w:rPr>
                <w:rFonts w:ascii="Times New Roman" w:hAnsi="Times New Roman" w:cs="Times New Roman"/>
                <w:b/>
                <w:bCs/>
                <w:color w:val="000000"/>
              </w:rPr>
              <w:t xml:space="preserve">. </w:t>
            </w:r>
            <w:r w:rsidRPr="00BA13D1">
              <w:rPr>
                <w:rFonts w:ascii="Times New Roman" w:hAnsi="Times New Roman" w:cs="Times New Roman"/>
                <w:b/>
                <w:bCs/>
                <w:color w:val="000000"/>
              </w:rPr>
              <w:t xml:space="preserve"> Contractul de arendare. </w:t>
            </w:r>
            <w:r w:rsidRPr="003D45BC">
              <w:rPr>
                <w:rFonts w:ascii="Times New Roman" w:hAnsi="Times New Roman" w:cs="Times New Roman"/>
                <w:bCs/>
                <w:color w:val="000000"/>
              </w:rPr>
              <w:t>Noţiunea, caracterele juridice şi condiţiile de validitate ale contractului de arendare. Efectele contractului de arendare. Încetarea contractului.</w:t>
            </w:r>
          </w:p>
          <w:p w:rsidR="00AA19C2" w:rsidRPr="00BA13D1" w:rsidRDefault="00AA19C2" w:rsidP="003432A7">
            <w:pPr>
              <w:jc w:val="both"/>
              <w:rPr>
                <w:rFonts w:ascii="Times New Roman" w:hAnsi="Times New Roman" w:cs="Times New Roman"/>
                <w:b/>
                <w:bCs/>
                <w:color w:val="000000"/>
              </w:rPr>
            </w:pPr>
            <w:r>
              <w:rPr>
                <w:rFonts w:ascii="Times New Roman" w:hAnsi="Times New Roman" w:cs="Times New Roman"/>
                <w:b/>
                <w:bCs/>
                <w:color w:val="000000"/>
              </w:rPr>
              <w:t xml:space="preserve">7. </w:t>
            </w:r>
            <w:r w:rsidRPr="003D45BC">
              <w:rPr>
                <w:rFonts w:ascii="Times New Roman" w:hAnsi="Times New Roman" w:cs="Times New Roman"/>
                <w:b/>
                <w:bCs/>
                <w:color w:val="000000"/>
              </w:rPr>
              <w:t>Contractul de antrepriză</w:t>
            </w:r>
            <w:r w:rsidRPr="003D45BC">
              <w:rPr>
                <w:rFonts w:ascii="Times New Roman" w:hAnsi="Times New Roman" w:cs="Times New Roman"/>
                <w:bCs/>
                <w:color w:val="000000"/>
              </w:rPr>
              <w:t>. Noţiunea, caracterele juridice şi condiţiile de validitate ale contractului de antrepriză. Reguli generale cu privire la contractul de antrepriză. Reguli speciale privind antrepriza de construcţii</w:t>
            </w:r>
          </w:p>
        </w:tc>
        <w:tc>
          <w:tcPr>
            <w:tcW w:w="406" w:type="pct"/>
            <w:shd w:val="clear" w:color="auto" w:fill="auto"/>
          </w:tcPr>
          <w:p w:rsidR="00AA19C2" w:rsidRPr="00E52A6D" w:rsidRDefault="00AA19C2" w:rsidP="00C33B03">
            <w:pPr>
              <w:rPr>
                <w:rFonts w:ascii="Times New Roman" w:hAnsi="Times New Roman" w:cs="Times New Roman"/>
              </w:rPr>
            </w:pPr>
            <w:r>
              <w:rPr>
                <w:rFonts w:ascii="Times New Roman" w:hAnsi="Times New Roman" w:cs="Times New Roman"/>
              </w:rPr>
              <w:t>2</w:t>
            </w:r>
            <w:r w:rsidRPr="00E52A6D">
              <w:rPr>
                <w:rFonts w:ascii="Times New Roman" w:hAnsi="Times New Roman" w:cs="Times New Roman"/>
              </w:rPr>
              <w:t xml:space="preserve"> ore</w:t>
            </w:r>
          </w:p>
        </w:tc>
        <w:tc>
          <w:tcPr>
            <w:tcW w:w="1009" w:type="pct"/>
          </w:tcPr>
          <w:p w:rsidR="00AA19C2" w:rsidRPr="000B7A75" w:rsidRDefault="00AA19C2">
            <w:pPr>
              <w:rPr>
                <w:rFonts w:ascii="Times New Roman" w:hAnsi="Times New Roman" w:cs="Times New Roman"/>
              </w:rPr>
            </w:pPr>
            <w:r w:rsidRPr="000B7A75">
              <w:rPr>
                <w:rFonts w:ascii="Times New Roman" w:hAnsi="Times New Roman" w:cs="Times New Roman"/>
              </w:rPr>
              <w:t>Prelegerea, dialogul, simularea</w:t>
            </w:r>
          </w:p>
        </w:tc>
        <w:tc>
          <w:tcPr>
            <w:tcW w:w="1012" w:type="pct"/>
          </w:tcPr>
          <w:p w:rsidR="00AA19C2" w:rsidRPr="00E52A6D" w:rsidRDefault="00AA19C2" w:rsidP="00C33B03">
            <w:pPr>
              <w:rPr>
                <w:rFonts w:ascii="Times New Roman" w:hAnsi="Times New Roman" w:cs="Times New Roman"/>
              </w:rPr>
            </w:pPr>
          </w:p>
        </w:tc>
      </w:tr>
      <w:tr w:rsidR="00AA19C2" w:rsidRPr="00E52A6D" w:rsidTr="00C33B03">
        <w:tc>
          <w:tcPr>
            <w:tcW w:w="2573" w:type="pct"/>
            <w:shd w:val="clear" w:color="auto" w:fill="auto"/>
          </w:tcPr>
          <w:p w:rsidR="00AA19C2" w:rsidRDefault="00AA19C2" w:rsidP="003D45BC">
            <w:pPr>
              <w:jc w:val="both"/>
              <w:rPr>
                <w:rFonts w:ascii="Times New Roman" w:hAnsi="Times New Roman" w:cs="Times New Roman"/>
              </w:rPr>
            </w:pPr>
            <w:r>
              <w:rPr>
                <w:rFonts w:ascii="Times New Roman" w:hAnsi="Times New Roman" w:cs="Times New Roman"/>
                <w:b/>
              </w:rPr>
              <w:t>8.</w:t>
            </w:r>
            <w:r w:rsidRPr="001B73ED">
              <w:rPr>
                <w:rFonts w:ascii="Times New Roman" w:hAnsi="Times New Roman" w:cs="Times New Roman"/>
                <w:b/>
              </w:rPr>
              <w:t>Contractul de mandat.</w:t>
            </w:r>
            <w:r w:rsidRPr="001B73ED">
              <w:rPr>
                <w:rFonts w:ascii="Times New Roman" w:hAnsi="Times New Roman" w:cs="Times New Roman"/>
              </w:rPr>
              <w:t xml:space="preserve"> Mandatul cu reprezentare. Mandatul fără reprezentare. Contractul de interpunere</w:t>
            </w:r>
          </w:p>
          <w:p w:rsidR="00AA19C2" w:rsidRPr="00E52A6D" w:rsidRDefault="00AA19C2" w:rsidP="003D45BC">
            <w:pPr>
              <w:jc w:val="both"/>
              <w:rPr>
                <w:rFonts w:ascii="Times New Roman" w:hAnsi="Times New Roman" w:cs="Times New Roman"/>
                <w:bCs/>
                <w:color w:val="000000"/>
              </w:rPr>
            </w:pPr>
            <w:r w:rsidRPr="003432A7">
              <w:rPr>
                <w:rFonts w:ascii="Times New Roman" w:hAnsi="Times New Roman" w:cs="Times New Roman"/>
                <w:b/>
              </w:rPr>
              <w:t>9. Contractul de depozit</w:t>
            </w:r>
            <w:r w:rsidRPr="00FF22F9">
              <w:rPr>
                <w:rFonts w:ascii="Times New Roman" w:hAnsi="Times New Roman" w:cs="Times New Roman"/>
              </w:rPr>
              <w:t>. Noţiunea, caracterele juridice şi felurile contractului de depozit. Depozitul obişnuit (voluntar). Depozitul necesar. Depozitul neregulat</w:t>
            </w:r>
          </w:p>
        </w:tc>
        <w:tc>
          <w:tcPr>
            <w:tcW w:w="406" w:type="pct"/>
            <w:shd w:val="clear" w:color="auto" w:fill="auto"/>
          </w:tcPr>
          <w:p w:rsidR="00AA19C2" w:rsidRPr="00E52A6D" w:rsidRDefault="00AA19C2" w:rsidP="00C33B03">
            <w:pPr>
              <w:rPr>
                <w:rFonts w:ascii="Times New Roman" w:hAnsi="Times New Roman" w:cs="Times New Roman"/>
              </w:rPr>
            </w:pPr>
            <w:r w:rsidRPr="00E52A6D">
              <w:rPr>
                <w:rFonts w:ascii="Times New Roman" w:hAnsi="Times New Roman" w:cs="Times New Roman"/>
              </w:rPr>
              <w:t>2ore</w:t>
            </w:r>
          </w:p>
        </w:tc>
        <w:tc>
          <w:tcPr>
            <w:tcW w:w="1009" w:type="pct"/>
          </w:tcPr>
          <w:p w:rsidR="00AA19C2" w:rsidRPr="000B7A75" w:rsidRDefault="00AA19C2">
            <w:pPr>
              <w:rPr>
                <w:rFonts w:ascii="Times New Roman" w:hAnsi="Times New Roman" w:cs="Times New Roman"/>
              </w:rPr>
            </w:pPr>
            <w:r w:rsidRPr="000B7A75">
              <w:rPr>
                <w:rFonts w:ascii="Times New Roman" w:hAnsi="Times New Roman" w:cs="Times New Roman"/>
              </w:rPr>
              <w:t>Prelegerea, dialogul, simularea</w:t>
            </w:r>
          </w:p>
        </w:tc>
        <w:tc>
          <w:tcPr>
            <w:tcW w:w="1012" w:type="pct"/>
          </w:tcPr>
          <w:p w:rsidR="00AA19C2" w:rsidRPr="00E52A6D" w:rsidRDefault="00AA19C2" w:rsidP="00C33B03">
            <w:pPr>
              <w:rPr>
                <w:rFonts w:ascii="Times New Roman" w:hAnsi="Times New Roman" w:cs="Times New Roman"/>
              </w:rPr>
            </w:pPr>
          </w:p>
        </w:tc>
      </w:tr>
      <w:tr w:rsidR="00AA19C2" w:rsidRPr="00E52A6D" w:rsidTr="00C33B03">
        <w:tc>
          <w:tcPr>
            <w:tcW w:w="2573" w:type="pct"/>
            <w:shd w:val="clear" w:color="auto" w:fill="auto"/>
          </w:tcPr>
          <w:p w:rsidR="00AA19C2" w:rsidRDefault="00AA19C2" w:rsidP="001B73ED">
            <w:pPr>
              <w:jc w:val="both"/>
              <w:rPr>
                <w:rFonts w:ascii="Times New Roman" w:hAnsi="Times New Roman" w:cs="Times New Roman"/>
                <w:bCs/>
                <w:color w:val="000000"/>
              </w:rPr>
            </w:pPr>
            <w:r>
              <w:rPr>
                <w:rFonts w:ascii="Times New Roman" w:hAnsi="Times New Roman" w:cs="Times New Roman"/>
                <w:b/>
                <w:bCs/>
                <w:color w:val="000000"/>
              </w:rPr>
              <w:t>10.</w:t>
            </w:r>
            <w:r w:rsidRPr="00965F60">
              <w:rPr>
                <w:rFonts w:ascii="Times New Roman" w:hAnsi="Times New Roman" w:cs="Times New Roman"/>
                <w:b/>
                <w:bCs/>
                <w:color w:val="000000"/>
              </w:rPr>
              <w:t xml:space="preserve">Contractul de împrumut de folosinţă (comodatul). </w:t>
            </w:r>
            <w:r w:rsidRPr="00965F60">
              <w:rPr>
                <w:rFonts w:ascii="Times New Roman" w:hAnsi="Times New Roman" w:cs="Times New Roman"/>
                <w:bCs/>
                <w:color w:val="000000"/>
              </w:rPr>
              <w:t>Noţiunea, caracterele juridice şi condiţiile de validitat</w:t>
            </w:r>
            <w:r>
              <w:rPr>
                <w:rFonts w:ascii="Times New Roman" w:hAnsi="Times New Roman" w:cs="Times New Roman"/>
                <w:bCs/>
                <w:color w:val="000000"/>
              </w:rPr>
              <w:t>e ale împrumutului de folosinţă</w:t>
            </w:r>
            <w:r w:rsidRPr="00965F60">
              <w:rPr>
                <w:rFonts w:ascii="Times New Roman" w:hAnsi="Times New Roman" w:cs="Times New Roman"/>
                <w:bCs/>
                <w:color w:val="000000"/>
              </w:rPr>
              <w:t xml:space="preserve">. Efectele </w:t>
            </w:r>
            <w:r>
              <w:rPr>
                <w:rFonts w:ascii="Times New Roman" w:hAnsi="Times New Roman" w:cs="Times New Roman"/>
                <w:bCs/>
                <w:color w:val="000000"/>
              </w:rPr>
              <w:t>c</w:t>
            </w:r>
            <w:r w:rsidRPr="00965F60">
              <w:rPr>
                <w:rFonts w:ascii="Times New Roman" w:hAnsi="Times New Roman" w:cs="Times New Roman"/>
                <w:bCs/>
                <w:color w:val="000000"/>
              </w:rPr>
              <w:t>ontractului de comodat.</w:t>
            </w:r>
          </w:p>
          <w:p w:rsidR="00AA19C2" w:rsidRDefault="00AA19C2" w:rsidP="00B11561">
            <w:pPr>
              <w:jc w:val="both"/>
              <w:rPr>
                <w:rFonts w:ascii="Times New Roman" w:hAnsi="Times New Roman" w:cs="Times New Roman"/>
              </w:rPr>
            </w:pPr>
            <w:r>
              <w:rPr>
                <w:rFonts w:ascii="Times New Roman" w:hAnsi="Times New Roman" w:cs="Times New Roman"/>
                <w:b/>
              </w:rPr>
              <w:t>11.</w:t>
            </w:r>
            <w:r w:rsidRPr="00FF22F9">
              <w:rPr>
                <w:rFonts w:ascii="Times New Roman" w:hAnsi="Times New Roman" w:cs="Times New Roman"/>
                <w:b/>
              </w:rPr>
              <w:t>Contractul de împrumut de consumaţie (propriu-zis).</w:t>
            </w:r>
            <w:r w:rsidRPr="00FF22F9">
              <w:rPr>
                <w:rFonts w:ascii="Times New Roman" w:hAnsi="Times New Roman" w:cs="Times New Roman"/>
              </w:rPr>
              <w:t xml:space="preserve"> Noţiunea, caracterele juridice şi condiţiile de validitate ale împrumutului de</w:t>
            </w:r>
            <w:r>
              <w:rPr>
                <w:rFonts w:ascii="Times New Roman" w:hAnsi="Times New Roman" w:cs="Times New Roman"/>
              </w:rPr>
              <w:t xml:space="preserve"> consumaţie (mutuum). </w:t>
            </w:r>
            <w:r w:rsidRPr="00FF22F9">
              <w:rPr>
                <w:rFonts w:ascii="Times New Roman" w:hAnsi="Times New Roman" w:cs="Times New Roman"/>
              </w:rPr>
              <w:t>Efectele împrumutului de</w:t>
            </w:r>
            <w:r>
              <w:rPr>
                <w:rFonts w:ascii="Times New Roman" w:hAnsi="Times New Roman" w:cs="Times New Roman"/>
              </w:rPr>
              <w:t xml:space="preserve"> </w:t>
            </w:r>
            <w:r w:rsidRPr="00FF22F9">
              <w:rPr>
                <w:rFonts w:ascii="Times New Roman" w:hAnsi="Times New Roman" w:cs="Times New Roman"/>
              </w:rPr>
              <w:t xml:space="preserve">consumaţie. Împrumutul cu dobândă. </w:t>
            </w:r>
            <w:r w:rsidRPr="00FF22F9">
              <w:rPr>
                <w:rFonts w:ascii="Times New Roman" w:hAnsi="Times New Roman" w:cs="Times New Roman"/>
              </w:rPr>
              <w:lastRenderedPageBreak/>
              <w:t xml:space="preserve">Stingerea împrumutului de consumaţie. </w:t>
            </w:r>
          </w:p>
          <w:p w:rsidR="00AA19C2" w:rsidRPr="00E52A6D" w:rsidRDefault="00AA19C2" w:rsidP="001B73ED">
            <w:pPr>
              <w:jc w:val="both"/>
              <w:rPr>
                <w:rFonts w:ascii="Times New Roman" w:hAnsi="Times New Roman" w:cs="Times New Roman"/>
              </w:rPr>
            </w:pPr>
          </w:p>
        </w:tc>
        <w:tc>
          <w:tcPr>
            <w:tcW w:w="406" w:type="pct"/>
            <w:shd w:val="clear" w:color="auto" w:fill="auto"/>
          </w:tcPr>
          <w:p w:rsidR="00AA19C2" w:rsidRPr="00E52A6D" w:rsidRDefault="00AA19C2" w:rsidP="00C33B03">
            <w:pPr>
              <w:rPr>
                <w:rFonts w:ascii="Times New Roman" w:hAnsi="Times New Roman" w:cs="Times New Roman"/>
              </w:rPr>
            </w:pPr>
            <w:r w:rsidRPr="00E52A6D">
              <w:rPr>
                <w:rFonts w:ascii="Times New Roman" w:hAnsi="Times New Roman" w:cs="Times New Roman"/>
              </w:rPr>
              <w:lastRenderedPageBreak/>
              <w:t>2 ore</w:t>
            </w:r>
          </w:p>
        </w:tc>
        <w:tc>
          <w:tcPr>
            <w:tcW w:w="1009" w:type="pct"/>
          </w:tcPr>
          <w:p w:rsidR="00AA19C2" w:rsidRPr="000B7A75" w:rsidRDefault="00AA19C2">
            <w:pPr>
              <w:rPr>
                <w:rFonts w:ascii="Times New Roman" w:hAnsi="Times New Roman" w:cs="Times New Roman"/>
              </w:rPr>
            </w:pPr>
            <w:r w:rsidRPr="000B7A75">
              <w:rPr>
                <w:rFonts w:ascii="Times New Roman" w:hAnsi="Times New Roman" w:cs="Times New Roman"/>
              </w:rPr>
              <w:t>Prelegerea, dialogul, simularea</w:t>
            </w:r>
          </w:p>
        </w:tc>
        <w:tc>
          <w:tcPr>
            <w:tcW w:w="1012" w:type="pct"/>
          </w:tcPr>
          <w:p w:rsidR="00AA19C2" w:rsidRPr="00E52A6D" w:rsidRDefault="00AA19C2" w:rsidP="00C33B03">
            <w:pPr>
              <w:rPr>
                <w:rFonts w:ascii="Times New Roman" w:hAnsi="Times New Roman" w:cs="Times New Roman"/>
              </w:rPr>
            </w:pPr>
          </w:p>
        </w:tc>
      </w:tr>
      <w:tr w:rsidR="00AA19C2" w:rsidRPr="00E52A6D" w:rsidTr="00C33B03">
        <w:tc>
          <w:tcPr>
            <w:tcW w:w="2573" w:type="pct"/>
            <w:shd w:val="clear" w:color="auto" w:fill="auto"/>
          </w:tcPr>
          <w:p w:rsidR="00AA19C2" w:rsidRDefault="00AA19C2" w:rsidP="003432A7">
            <w:pPr>
              <w:jc w:val="both"/>
              <w:rPr>
                <w:rFonts w:ascii="Times New Roman" w:hAnsi="Times New Roman" w:cs="Times New Roman"/>
              </w:rPr>
            </w:pPr>
            <w:r w:rsidRPr="00FE7E05">
              <w:rPr>
                <w:rFonts w:ascii="Times New Roman" w:hAnsi="Times New Roman" w:cs="Times New Roman"/>
                <w:b/>
              </w:rPr>
              <w:lastRenderedPageBreak/>
              <w:t>12. Contractul de intretinere</w:t>
            </w:r>
            <w:r>
              <w:rPr>
                <w:rFonts w:ascii="Times New Roman" w:hAnsi="Times New Roman" w:cs="Times New Roman"/>
              </w:rPr>
              <w:t>.</w:t>
            </w:r>
          </w:p>
          <w:p w:rsidR="00AA19C2" w:rsidRPr="00E52A6D" w:rsidRDefault="00AA19C2" w:rsidP="001B6543">
            <w:pPr>
              <w:jc w:val="both"/>
              <w:rPr>
                <w:rFonts w:ascii="Times New Roman" w:hAnsi="Times New Roman" w:cs="Times New Roman"/>
              </w:rPr>
            </w:pPr>
            <w:r w:rsidRPr="00683535">
              <w:rPr>
                <w:rFonts w:ascii="Times New Roman" w:hAnsi="Times New Roman" w:cs="Times New Roman"/>
                <w:b/>
              </w:rPr>
              <w:t>1</w:t>
            </w:r>
            <w:r w:rsidR="001B6543" w:rsidRPr="00683535">
              <w:rPr>
                <w:rFonts w:ascii="Times New Roman" w:hAnsi="Times New Roman" w:cs="Times New Roman"/>
                <w:b/>
              </w:rPr>
              <w:t>3</w:t>
            </w:r>
            <w:r w:rsidRPr="00683535">
              <w:rPr>
                <w:rFonts w:ascii="Times New Roman" w:hAnsi="Times New Roman" w:cs="Times New Roman"/>
                <w:b/>
              </w:rPr>
              <w:t>.</w:t>
            </w:r>
            <w:r w:rsidRPr="00FF22F9">
              <w:rPr>
                <w:rFonts w:ascii="Times New Roman" w:hAnsi="Times New Roman" w:cs="Times New Roman"/>
              </w:rPr>
              <w:t xml:space="preserve"> </w:t>
            </w:r>
            <w:r w:rsidRPr="003432A7">
              <w:rPr>
                <w:rFonts w:ascii="Times New Roman" w:hAnsi="Times New Roman" w:cs="Times New Roman"/>
                <w:b/>
              </w:rPr>
              <w:t>Contractul de societate civilă</w:t>
            </w:r>
            <w:r w:rsidRPr="00FF22F9">
              <w:rPr>
                <w:rFonts w:ascii="Times New Roman" w:hAnsi="Times New Roman" w:cs="Times New Roman"/>
              </w:rPr>
              <w:t>. Noţiunea şi caracterele contractului de societate. Domeniu de aplicare. Aportul social. Funcţionarea societăţii civile. Încetarea societăţii civile</w:t>
            </w:r>
          </w:p>
        </w:tc>
        <w:tc>
          <w:tcPr>
            <w:tcW w:w="406" w:type="pct"/>
            <w:shd w:val="clear" w:color="auto" w:fill="auto"/>
          </w:tcPr>
          <w:p w:rsidR="00AA19C2" w:rsidRPr="00E52A6D" w:rsidRDefault="00AA19C2" w:rsidP="00C33B03">
            <w:pPr>
              <w:rPr>
                <w:rFonts w:ascii="Times New Roman" w:hAnsi="Times New Roman" w:cs="Times New Roman"/>
              </w:rPr>
            </w:pPr>
            <w:r>
              <w:rPr>
                <w:rFonts w:ascii="Times New Roman" w:hAnsi="Times New Roman" w:cs="Times New Roman"/>
              </w:rPr>
              <w:t>4</w:t>
            </w:r>
            <w:r w:rsidRPr="00E52A6D">
              <w:rPr>
                <w:rFonts w:ascii="Times New Roman" w:hAnsi="Times New Roman" w:cs="Times New Roman"/>
              </w:rPr>
              <w:t xml:space="preserve"> ore</w:t>
            </w:r>
          </w:p>
        </w:tc>
        <w:tc>
          <w:tcPr>
            <w:tcW w:w="1009" w:type="pct"/>
          </w:tcPr>
          <w:p w:rsidR="00AA19C2" w:rsidRPr="000B7A75" w:rsidRDefault="00AA19C2">
            <w:pPr>
              <w:rPr>
                <w:rFonts w:ascii="Times New Roman" w:hAnsi="Times New Roman" w:cs="Times New Roman"/>
              </w:rPr>
            </w:pPr>
            <w:r w:rsidRPr="000B7A75">
              <w:rPr>
                <w:rFonts w:ascii="Times New Roman" w:hAnsi="Times New Roman" w:cs="Times New Roman"/>
              </w:rPr>
              <w:t>Prelegerea, dialogul, simularea</w:t>
            </w:r>
          </w:p>
        </w:tc>
        <w:tc>
          <w:tcPr>
            <w:tcW w:w="1012" w:type="pct"/>
          </w:tcPr>
          <w:p w:rsidR="00AA19C2" w:rsidRPr="00E52A6D" w:rsidRDefault="00AA19C2" w:rsidP="00C33B03">
            <w:pPr>
              <w:rPr>
                <w:rFonts w:ascii="Times New Roman" w:hAnsi="Times New Roman" w:cs="Times New Roman"/>
              </w:rPr>
            </w:pPr>
          </w:p>
        </w:tc>
      </w:tr>
      <w:tr w:rsidR="00757662" w:rsidRPr="00E52A6D" w:rsidTr="00C33B03">
        <w:tc>
          <w:tcPr>
            <w:tcW w:w="5000" w:type="pct"/>
            <w:gridSpan w:val="4"/>
            <w:tcBorders>
              <w:bottom w:val="single" w:sz="4" w:space="0" w:color="auto"/>
            </w:tcBorders>
            <w:shd w:val="clear" w:color="auto" w:fill="auto"/>
          </w:tcPr>
          <w:p w:rsidR="00757662" w:rsidRPr="00F20490" w:rsidRDefault="00757662" w:rsidP="00C33B03">
            <w:pPr>
              <w:rPr>
                <w:rFonts w:ascii="Times New Roman" w:hAnsi="Times New Roman" w:cs="Times New Roman"/>
                <w:b/>
              </w:rPr>
            </w:pPr>
            <w:r w:rsidRPr="00F20490">
              <w:rPr>
                <w:rFonts w:ascii="Times New Roman" w:hAnsi="Times New Roman" w:cs="Times New Roman"/>
                <w:b/>
              </w:rPr>
              <w:t>Bibliografie</w:t>
            </w:r>
          </w:p>
        </w:tc>
      </w:tr>
      <w:tr w:rsidR="00757662" w:rsidRPr="00E52A6D" w:rsidTr="00C33B03">
        <w:tc>
          <w:tcPr>
            <w:tcW w:w="5000" w:type="pct"/>
            <w:gridSpan w:val="4"/>
            <w:shd w:val="clear" w:color="auto" w:fill="auto"/>
          </w:tcPr>
          <w:p w:rsidR="00757662" w:rsidRDefault="00FE0F8A" w:rsidP="00FE504A">
            <w:pPr>
              <w:autoSpaceDE w:val="0"/>
              <w:autoSpaceDN w:val="0"/>
              <w:adjustRightInd w:val="0"/>
              <w:jc w:val="both"/>
              <w:rPr>
                <w:rFonts w:ascii="Times New Roman" w:hAnsi="Times New Roman" w:cs="Times New Roman"/>
                <w:color w:val="000000"/>
              </w:rPr>
            </w:pPr>
            <w:r>
              <w:rPr>
                <w:rFonts w:ascii="Times New Roman" w:hAnsi="Times New Roman" w:cs="Times New Roman"/>
                <w:color w:val="000000"/>
              </w:rPr>
              <w:t xml:space="preserve">1. </w:t>
            </w:r>
            <w:r w:rsidR="00FE504A" w:rsidRPr="00FE504A">
              <w:rPr>
                <w:rFonts w:ascii="Times New Roman" w:hAnsi="Times New Roman" w:cs="Times New Roman"/>
                <w:color w:val="000000"/>
              </w:rPr>
              <w:t xml:space="preserve">Dan Chirică, </w:t>
            </w:r>
            <w:r w:rsidR="00FE504A" w:rsidRPr="00044461">
              <w:rPr>
                <w:rFonts w:ascii="Times New Roman" w:hAnsi="Times New Roman" w:cs="Times New Roman"/>
                <w:i/>
                <w:color w:val="000000"/>
              </w:rPr>
              <w:t>Tratat de drept civil. Contracte speciale. Volumul I Vânzarea şi  schimbul</w:t>
            </w:r>
            <w:r w:rsidR="00FE504A" w:rsidRPr="00FE504A">
              <w:rPr>
                <w:rFonts w:ascii="Times New Roman" w:hAnsi="Times New Roman" w:cs="Times New Roman"/>
                <w:color w:val="000000"/>
              </w:rPr>
              <w:t xml:space="preserve">, Ed. CH Beck, Bucureşti, 2008 ; </w:t>
            </w:r>
          </w:p>
          <w:p w:rsidR="003E01C9" w:rsidRPr="003E01C9" w:rsidRDefault="003E01C9" w:rsidP="00FE504A">
            <w:pPr>
              <w:autoSpaceDE w:val="0"/>
              <w:autoSpaceDN w:val="0"/>
              <w:adjustRightInd w:val="0"/>
              <w:jc w:val="both"/>
              <w:rPr>
                <w:rFonts w:ascii="Times New Roman" w:hAnsi="Times New Roman" w:cs="Times New Roman"/>
                <w:color w:val="000000"/>
              </w:rPr>
            </w:pPr>
            <w:r>
              <w:rPr>
                <w:rFonts w:ascii="Times New Roman" w:hAnsi="Times New Roman" w:cs="Times New Roman"/>
              </w:rPr>
              <w:t xml:space="preserve">2. </w:t>
            </w:r>
            <w:r w:rsidRPr="003E01C9">
              <w:rPr>
                <w:rFonts w:ascii="Times New Roman" w:hAnsi="Times New Roman" w:cs="Times New Roman"/>
              </w:rPr>
              <w:t xml:space="preserve">Francisc Deak, </w:t>
            </w:r>
            <w:r w:rsidRPr="003E01C9">
              <w:rPr>
                <w:rFonts w:ascii="Times New Roman" w:hAnsi="Times New Roman" w:cs="Times New Roman"/>
                <w:i/>
              </w:rPr>
              <w:t>Tratat de drept civil. Contracte speciale</w:t>
            </w:r>
            <w:r w:rsidRPr="003E01C9">
              <w:rPr>
                <w:rFonts w:ascii="Times New Roman" w:hAnsi="Times New Roman" w:cs="Times New Roman"/>
              </w:rPr>
              <w:t>, Ed. Universul juridic, Bucureşti, 2001</w:t>
            </w:r>
          </w:p>
          <w:p w:rsidR="00877A33" w:rsidRDefault="003E01C9" w:rsidP="00877A33">
            <w:pPr>
              <w:autoSpaceDE w:val="0"/>
              <w:autoSpaceDN w:val="0"/>
              <w:adjustRightInd w:val="0"/>
              <w:jc w:val="both"/>
              <w:rPr>
                <w:rFonts w:ascii="Times New Roman" w:hAnsi="Times New Roman" w:cs="Times New Roman"/>
                <w:color w:val="000000"/>
              </w:rPr>
            </w:pPr>
            <w:r>
              <w:rPr>
                <w:rFonts w:ascii="Times New Roman" w:hAnsi="Times New Roman" w:cs="Times New Roman"/>
                <w:color w:val="000000"/>
              </w:rPr>
              <w:t>3</w:t>
            </w:r>
            <w:r w:rsidR="00FE0F8A">
              <w:rPr>
                <w:rFonts w:ascii="Times New Roman" w:hAnsi="Times New Roman" w:cs="Times New Roman"/>
                <w:color w:val="000000"/>
              </w:rPr>
              <w:t>.</w:t>
            </w:r>
            <w:r w:rsidR="00877A33">
              <w:rPr>
                <w:rFonts w:ascii="Times New Roman" w:hAnsi="Times New Roman" w:cs="Times New Roman"/>
                <w:color w:val="000000"/>
              </w:rPr>
              <w:t xml:space="preserve"> </w:t>
            </w:r>
            <w:r w:rsidR="00FE0F8A">
              <w:rPr>
                <w:rFonts w:ascii="Times New Roman" w:hAnsi="Times New Roman" w:cs="Times New Roman"/>
                <w:color w:val="000000"/>
              </w:rPr>
              <w:t xml:space="preserve">R. Dinca, </w:t>
            </w:r>
            <w:r w:rsidR="00FE0F8A" w:rsidRPr="00044461">
              <w:rPr>
                <w:rFonts w:ascii="Times New Roman" w:hAnsi="Times New Roman" w:cs="Times New Roman"/>
                <w:i/>
                <w:color w:val="000000"/>
              </w:rPr>
              <w:t>Contracte speciale in Noul Cod civil.Note de curs</w:t>
            </w:r>
            <w:r w:rsidR="00FE0F8A">
              <w:rPr>
                <w:rFonts w:ascii="Times New Roman" w:hAnsi="Times New Roman" w:cs="Times New Roman"/>
                <w:color w:val="000000"/>
              </w:rPr>
              <w:t>., Editura Universul Juridic, Bucuresti, 2013</w:t>
            </w:r>
            <w:r w:rsidR="00833446">
              <w:rPr>
                <w:rFonts w:ascii="Times New Roman" w:hAnsi="Times New Roman" w:cs="Times New Roman"/>
                <w:color w:val="000000"/>
              </w:rPr>
              <w:t>;</w:t>
            </w:r>
          </w:p>
          <w:p w:rsidR="004B27EF" w:rsidRDefault="003E01C9" w:rsidP="00877A33">
            <w:pPr>
              <w:autoSpaceDE w:val="0"/>
              <w:autoSpaceDN w:val="0"/>
              <w:adjustRightInd w:val="0"/>
              <w:jc w:val="both"/>
              <w:rPr>
                <w:rFonts w:ascii="Times New Roman" w:hAnsi="Times New Roman" w:cs="Times New Roman"/>
                <w:color w:val="000000"/>
              </w:rPr>
            </w:pPr>
            <w:r>
              <w:rPr>
                <w:rFonts w:ascii="Times New Roman" w:hAnsi="Times New Roman" w:cs="Times New Roman"/>
                <w:color w:val="000000"/>
              </w:rPr>
              <w:t>4</w:t>
            </w:r>
            <w:r w:rsidR="004B27EF">
              <w:rPr>
                <w:rFonts w:ascii="Times New Roman" w:hAnsi="Times New Roman" w:cs="Times New Roman"/>
                <w:color w:val="000000"/>
              </w:rPr>
              <w:t xml:space="preserve">. </w:t>
            </w:r>
            <w:r w:rsidR="00044461">
              <w:rPr>
                <w:rFonts w:ascii="Times New Roman" w:hAnsi="Times New Roman" w:cs="Times New Roman"/>
                <w:color w:val="000000"/>
              </w:rPr>
              <w:t>D.</w:t>
            </w:r>
            <w:r w:rsidR="004B27EF">
              <w:rPr>
                <w:rFonts w:ascii="Times New Roman" w:hAnsi="Times New Roman" w:cs="Times New Roman"/>
                <w:color w:val="000000"/>
              </w:rPr>
              <w:t xml:space="preserve">Florescu, </w:t>
            </w:r>
            <w:r w:rsidR="004B27EF" w:rsidRPr="00044461">
              <w:rPr>
                <w:rFonts w:ascii="Times New Roman" w:hAnsi="Times New Roman" w:cs="Times New Roman"/>
                <w:i/>
                <w:color w:val="000000"/>
              </w:rPr>
              <w:t>Contracte civile</w:t>
            </w:r>
            <w:r w:rsidR="004E6475" w:rsidRPr="00044461">
              <w:rPr>
                <w:rFonts w:ascii="Times New Roman" w:hAnsi="Times New Roman" w:cs="Times New Roman"/>
                <w:i/>
                <w:color w:val="000000"/>
              </w:rPr>
              <w:t xml:space="preserve"> in Noul Cod civil</w:t>
            </w:r>
            <w:r w:rsidR="004B27EF">
              <w:rPr>
                <w:rFonts w:ascii="Times New Roman" w:hAnsi="Times New Roman" w:cs="Times New Roman"/>
                <w:color w:val="000000"/>
              </w:rPr>
              <w:t>, Editura Universul Juridic, Bucuresti, 2014</w:t>
            </w:r>
          </w:p>
          <w:p w:rsidR="00877A33" w:rsidRDefault="003E01C9" w:rsidP="00877A33">
            <w:pPr>
              <w:autoSpaceDE w:val="0"/>
              <w:autoSpaceDN w:val="0"/>
              <w:adjustRightInd w:val="0"/>
              <w:jc w:val="both"/>
              <w:rPr>
                <w:rFonts w:ascii="Times New Roman" w:hAnsi="Times New Roman" w:cs="Times New Roman"/>
                <w:color w:val="000000"/>
              </w:rPr>
            </w:pPr>
            <w:r>
              <w:rPr>
                <w:rFonts w:ascii="Times New Roman" w:hAnsi="Times New Roman" w:cs="Times New Roman"/>
                <w:color w:val="000000"/>
              </w:rPr>
              <w:t>5</w:t>
            </w:r>
            <w:r w:rsidR="004E6475">
              <w:rPr>
                <w:rFonts w:ascii="Times New Roman" w:hAnsi="Times New Roman" w:cs="Times New Roman"/>
                <w:color w:val="000000"/>
              </w:rPr>
              <w:t>.</w:t>
            </w:r>
            <w:r w:rsidR="00044461">
              <w:rPr>
                <w:rFonts w:ascii="Times New Roman" w:hAnsi="Times New Roman" w:cs="Times New Roman"/>
                <w:color w:val="000000"/>
              </w:rPr>
              <w:t xml:space="preserve"> </w:t>
            </w:r>
            <w:r w:rsidR="00877A33">
              <w:rPr>
                <w:rFonts w:ascii="Times New Roman" w:hAnsi="Times New Roman" w:cs="Times New Roman"/>
                <w:color w:val="000000"/>
              </w:rPr>
              <w:t xml:space="preserve">Fl. Motiu, </w:t>
            </w:r>
            <w:r w:rsidR="00877A33" w:rsidRPr="00044461">
              <w:rPr>
                <w:rFonts w:ascii="Times New Roman" w:hAnsi="Times New Roman" w:cs="Times New Roman"/>
                <w:i/>
                <w:color w:val="000000"/>
              </w:rPr>
              <w:t>Contracte speciale potrivit noului Cod civil</w:t>
            </w:r>
            <w:r w:rsidR="00877A33">
              <w:rPr>
                <w:rFonts w:ascii="Times New Roman" w:hAnsi="Times New Roman" w:cs="Times New Roman"/>
                <w:color w:val="000000"/>
              </w:rPr>
              <w:t xml:space="preserve">, </w:t>
            </w:r>
            <w:r w:rsidR="001640A8">
              <w:rPr>
                <w:rFonts w:ascii="Times New Roman" w:hAnsi="Times New Roman" w:cs="Times New Roman"/>
                <w:color w:val="000000"/>
              </w:rPr>
              <w:t xml:space="preserve">editia a V-a, </w:t>
            </w:r>
            <w:r w:rsidR="00877A33">
              <w:rPr>
                <w:rFonts w:ascii="Times New Roman" w:hAnsi="Times New Roman" w:cs="Times New Roman"/>
                <w:color w:val="000000"/>
              </w:rPr>
              <w:t>Editura Universul juridic, Bucuresti, 201</w:t>
            </w:r>
            <w:r w:rsidR="001640A8">
              <w:rPr>
                <w:rFonts w:ascii="Times New Roman" w:hAnsi="Times New Roman" w:cs="Times New Roman"/>
                <w:color w:val="000000"/>
              </w:rPr>
              <w:t>4</w:t>
            </w:r>
          </w:p>
          <w:p w:rsidR="00877A33" w:rsidRDefault="003E01C9" w:rsidP="00877A33">
            <w:pPr>
              <w:autoSpaceDE w:val="0"/>
              <w:autoSpaceDN w:val="0"/>
              <w:adjustRightInd w:val="0"/>
              <w:jc w:val="both"/>
              <w:rPr>
                <w:rFonts w:ascii="Times New Roman" w:hAnsi="Times New Roman" w:cs="Times New Roman"/>
                <w:color w:val="000000"/>
              </w:rPr>
            </w:pPr>
            <w:r>
              <w:rPr>
                <w:rFonts w:ascii="Times New Roman" w:hAnsi="Times New Roman" w:cs="Times New Roman"/>
                <w:color w:val="000000"/>
              </w:rPr>
              <w:t>6</w:t>
            </w:r>
            <w:r w:rsidR="004E6475">
              <w:rPr>
                <w:rFonts w:ascii="Times New Roman" w:hAnsi="Times New Roman" w:cs="Times New Roman"/>
                <w:color w:val="000000"/>
              </w:rPr>
              <w:t xml:space="preserve">. </w:t>
            </w:r>
            <w:r w:rsidR="00877A33">
              <w:rPr>
                <w:rFonts w:ascii="Times New Roman" w:hAnsi="Times New Roman" w:cs="Times New Roman"/>
                <w:color w:val="000000"/>
              </w:rPr>
              <w:t xml:space="preserve">M-L. Belu Manga, </w:t>
            </w:r>
            <w:r w:rsidR="00877A33" w:rsidRPr="00044461">
              <w:rPr>
                <w:rFonts w:ascii="Times New Roman" w:hAnsi="Times New Roman" w:cs="Times New Roman"/>
                <w:i/>
                <w:color w:val="000000"/>
              </w:rPr>
              <w:t>Contractul de vanzare -cumparare</w:t>
            </w:r>
            <w:r w:rsidR="00877A33">
              <w:rPr>
                <w:rFonts w:ascii="Times New Roman" w:hAnsi="Times New Roman" w:cs="Times New Roman"/>
                <w:color w:val="000000"/>
              </w:rPr>
              <w:t xml:space="preserve"> in Noul Cod civil, Eitura Hamangiu, Bucuresti, 2014</w:t>
            </w:r>
          </w:p>
          <w:p w:rsidR="00877A33" w:rsidRDefault="003E01C9" w:rsidP="00877A33">
            <w:pPr>
              <w:autoSpaceDE w:val="0"/>
              <w:autoSpaceDN w:val="0"/>
              <w:adjustRightInd w:val="0"/>
              <w:jc w:val="both"/>
              <w:rPr>
                <w:rFonts w:ascii="Times New Roman" w:hAnsi="Times New Roman" w:cs="Times New Roman"/>
                <w:color w:val="000000"/>
              </w:rPr>
            </w:pPr>
            <w:r>
              <w:rPr>
                <w:rFonts w:ascii="Times New Roman" w:hAnsi="Times New Roman" w:cs="Times New Roman"/>
                <w:color w:val="000000"/>
              </w:rPr>
              <w:t>7</w:t>
            </w:r>
            <w:r w:rsidR="004E6475">
              <w:rPr>
                <w:rFonts w:ascii="Times New Roman" w:hAnsi="Times New Roman" w:cs="Times New Roman"/>
                <w:color w:val="000000"/>
              </w:rPr>
              <w:t>.</w:t>
            </w:r>
            <w:r w:rsidR="00044461">
              <w:rPr>
                <w:rFonts w:ascii="Times New Roman" w:hAnsi="Times New Roman" w:cs="Times New Roman"/>
                <w:color w:val="000000"/>
              </w:rPr>
              <w:t xml:space="preserve"> </w:t>
            </w:r>
            <w:r w:rsidR="00877A33">
              <w:rPr>
                <w:rFonts w:ascii="Times New Roman" w:hAnsi="Times New Roman" w:cs="Times New Roman"/>
                <w:color w:val="000000"/>
              </w:rPr>
              <w:t xml:space="preserve">L. Uta, </w:t>
            </w:r>
            <w:r w:rsidR="00044461" w:rsidRPr="00044461">
              <w:rPr>
                <w:rFonts w:ascii="Times New Roman" w:hAnsi="Times New Roman" w:cs="Times New Roman"/>
                <w:i/>
                <w:color w:val="000000"/>
              </w:rPr>
              <w:t>Cont</w:t>
            </w:r>
            <w:r w:rsidR="00877A33" w:rsidRPr="00044461">
              <w:rPr>
                <w:rFonts w:ascii="Times New Roman" w:hAnsi="Times New Roman" w:cs="Times New Roman"/>
                <w:i/>
                <w:color w:val="000000"/>
              </w:rPr>
              <w:t>r</w:t>
            </w:r>
            <w:r w:rsidR="00044461" w:rsidRPr="00044461">
              <w:rPr>
                <w:rFonts w:ascii="Times New Roman" w:hAnsi="Times New Roman" w:cs="Times New Roman"/>
                <w:i/>
                <w:color w:val="000000"/>
              </w:rPr>
              <w:t>a</w:t>
            </w:r>
            <w:r w:rsidR="00877A33" w:rsidRPr="00044461">
              <w:rPr>
                <w:rFonts w:ascii="Times New Roman" w:hAnsi="Times New Roman" w:cs="Times New Roman"/>
                <w:i/>
                <w:color w:val="000000"/>
              </w:rPr>
              <w:t>ctul de donatie</w:t>
            </w:r>
            <w:r w:rsidR="00877A33">
              <w:rPr>
                <w:rFonts w:ascii="Times New Roman" w:hAnsi="Times New Roman" w:cs="Times New Roman"/>
                <w:color w:val="000000"/>
              </w:rPr>
              <w:t>, Editura Unievrsul juridic, Bucuresti, 2014</w:t>
            </w:r>
          </w:p>
          <w:p w:rsidR="00833446" w:rsidRDefault="003E01C9" w:rsidP="00FE504A">
            <w:pPr>
              <w:autoSpaceDE w:val="0"/>
              <w:autoSpaceDN w:val="0"/>
              <w:adjustRightInd w:val="0"/>
              <w:jc w:val="both"/>
              <w:rPr>
                <w:rFonts w:ascii="Times New Roman" w:hAnsi="Times New Roman" w:cs="Times New Roman"/>
                <w:color w:val="000000"/>
              </w:rPr>
            </w:pPr>
            <w:r>
              <w:rPr>
                <w:rFonts w:ascii="Times New Roman" w:hAnsi="Times New Roman" w:cs="Times New Roman"/>
                <w:color w:val="000000"/>
              </w:rPr>
              <w:t>8</w:t>
            </w:r>
            <w:r w:rsidR="004E6475">
              <w:rPr>
                <w:rFonts w:ascii="Times New Roman" w:hAnsi="Times New Roman" w:cs="Times New Roman"/>
                <w:color w:val="000000"/>
              </w:rPr>
              <w:t>.</w:t>
            </w:r>
            <w:r w:rsidR="00833446">
              <w:rPr>
                <w:rFonts w:ascii="Times New Roman" w:hAnsi="Times New Roman" w:cs="Times New Roman"/>
                <w:color w:val="000000"/>
              </w:rPr>
              <w:t xml:space="preserve">L.Stanciulescu, </w:t>
            </w:r>
            <w:r w:rsidR="00833446" w:rsidRPr="00044461">
              <w:rPr>
                <w:rFonts w:ascii="Times New Roman" w:hAnsi="Times New Roman" w:cs="Times New Roman"/>
                <w:i/>
                <w:color w:val="000000"/>
              </w:rPr>
              <w:t>Curs de drept civil. Contractele</w:t>
            </w:r>
            <w:r w:rsidR="00833446">
              <w:rPr>
                <w:rFonts w:ascii="Times New Roman" w:hAnsi="Times New Roman" w:cs="Times New Roman"/>
                <w:color w:val="000000"/>
              </w:rPr>
              <w:t>,</w:t>
            </w:r>
            <w:r w:rsidR="00877A33">
              <w:rPr>
                <w:rFonts w:ascii="Times New Roman" w:hAnsi="Times New Roman" w:cs="Times New Roman"/>
                <w:color w:val="000000"/>
              </w:rPr>
              <w:t xml:space="preserve"> editia a 2 a,</w:t>
            </w:r>
            <w:r w:rsidR="00833446">
              <w:rPr>
                <w:rFonts w:ascii="Times New Roman" w:hAnsi="Times New Roman" w:cs="Times New Roman"/>
                <w:color w:val="000000"/>
              </w:rPr>
              <w:t xml:space="preserve"> e</w:t>
            </w:r>
            <w:r w:rsidR="00877A33">
              <w:rPr>
                <w:rFonts w:ascii="Times New Roman" w:hAnsi="Times New Roman" w:cs="Times New Roman"/>
                <w:color w:val="000000"/>
              </w:rPr>
              <w:t>ditura Hamangiu, Bucuresti, 2014</w:t>
            </w:r>
            <w:r w:rsidR="00833446">
              <w:rPr>
                <w:rFonts w:ascii="Times New Roman" w:hAnsi="Times New Roman" w:cs="Times New Roman"/>
                <w:color w:val="000000"/>
              </w:rPr>
              <w:t>;</w:t>
            </w:r>
          </w:p>
          <w:p w:rsidR="0031131C" w:rsidRPr="00E52A6D" w:rsidRDefault="003E01C9" w:rsidP="0031131C">
            <w:pPr>
              <w:autoSpaceDE w:val="0"/>
              <w:autoSpaceDN w:val="0"/>
              <w:adjustRightInd w:val="0"/>
              <w:jc w:val="both"/>
              <w:rPr>
                <w:rFonts w:ascii="Times New Roman" w:eastAsia="Calibri" w:hAnsi="Times New Roman" w:cs="Times New Roman"/>
              </w:rPr>
            </w:pPr>
            <w:r>
              <w:rPr>
                <w:rFonts w:ascii="Times New Roman" w:eastAsia="Calibri" w:hAnsi="Times New Roman" w:cs="Times New Roman"/>
                <w:bCs/>
              </w:rPr>
              <w:t>9</w:t>
            </w:r>
            <w:r w:rsidR="0031131C">
              <w:rPr>
                <w:rFonts w:ascii="Times New Roman" w:eastAsia="Calibri" w:hAnsi="Times New Roman" w:cs="Times New Roman"/>
                <w:bCs/>
              </w:rPr>
              <w:t>.L. Pop</w:t>
            </w:r>
            <w:r w:rsidR="0031131C">
              <w:rPr>
                <w:rFonts w:ascii="Times New Roman" w:eastAsia="Calibri" w:hAnsi="Times New Roman" w:cs="Times New Roman"/>
              </w:rPr>
              <w:t>,</w:t>
            </w:r>
            <w:r w:rsidR="0031131C" w:rsidRPr="00E52A6D">
              <w:rPr>
                <w:rFonts w:ascii="Times New Roman" w:eastAsia="Calibri" w:hAnsi="Times New Roman" w:cs="Times New Roman"/>
              </w:rPr>
              <w:t xml:space="preserve"> </w:t>
            </w:r>
            <w:r w:rsidR="0031131C" w:rsidRPr="00AF1B5C">
              <w:rPr>
                <w:rFonts w:ascii="Times New Roman" w:eastAsia="Calibri" w:hAnsi="Times New Roman" w:cs="Times New Roman"/>
                <w:i/>
              </w:rPr>
              <w:t>Tratat de drept civil. Obligatiile. Vol. I. Regimul juridic general sau Fiinta obligatiilor civil</w:t>
            </w:r>
            <w:r w:rsidR="0031131C">
              <w:rPr>
                <w:rFonts w:ascii="Times New Roman" w:eastAsia="Calibri" w:hAnsi="Times New Roman" w:cs="Times New Roman"/>
                <w:i/>
              </w:rPr>
              <w:t xml:space="preserve">, </w:t>
            </w:r>
            <w:r w:rsidR="0031131C" w:rsidRPr="00AF1B5C">
              <w:rPr>
                <w:rFonts w:ascii="Times New Roman" w:eastAsia="Calibri" w:hAnsi="Times New Roman" w:cs="Times New Roman"/>
              </w:rPr>
              <w:t>Editura</w:t>
            </w:r>
            <w:r w:rsidR="0031131C">
              <w:rPr>
                <w:rFonts w:ascii="Times New Roman" w:eastAsia="Calibri" w:hAnsi="Times New Roman" w:cs="Times New Roman"/>
              </w:rPr>
              <w:t xml:space="preserve"> C.H. Beck, Bucuresti,</w:t>
            </w:r>
            <w:r w:rsidR="0031131C" w:rsidRPr="00E52A6D">
              <w:rPr>
                <w:rFonts w:ascii="Times New Roman" w:eastAsia="Calibri" w:hAnsi="Times New Roman" w:cs="Times New Roman"/>
              </w:rPr>
              <w:t>2006</w:t>
            </w:r>
          </w:p>
          <w:p w:rsidR="0031131C" w:rsidRPr="00E52A6D" w:rsidRDefault="003E01C9" w:rsidP="0031131C">
            <w:pPr>
              <w:autoSpaceDE w:val="0"/>
              <w:autoSpaceDN w:val="0"/>
              <w:adjustRightInd w:val="0"/>
              <w:jc w:val="both"/>
              <w:rPr>
                <w:rFonts w:ascii="Times New Roman" w:eastAsia="Calibri" w:hAnsi="Times New Roman" w:cs="Times New Roman"/>
              </w:rPr>
            </w:pPr>
            <w:r>
              <w:rPr>
                <w:rFonts w:ascii="Times New Roman" w:eastAsia="Calibri" w:hAnsi="Times New Roman" w:cs="Times New Roman"/>
                <w:bCs/>
              </w:rPr>
              <w:t>10</w:t>
            </w:r>
            <w:r w:rsidR="0031131C">
              <w:rPr>
                <w:rFonts w:ascii="Times New Roman" w:eastAsia="Calibri" w:hAnsi="Times New Roman" w:cs="Times New Roman"/>
                <w:bCs/>
              </w:rPr>
              <w:t>. L. Pop</w:t>
            </w:r>
            <w:r w:rsidR="0031131C">
              <w:rPr>
                <w:rFonts w:ascii="Times New Roman" w:eastAsia="Calibri" w:hAnsi="Times New Roman" w:cs="Times New Roman"/>
              </w:rPr>
              <w:t>,</w:t>
            </w:r>
            <w:r w:rsidR="0031131C" w:rsidRPr="00AF1B5C">
              <w:rPr>
                <w:rFonts w:ascii="Times New Roman" w:eastAsia="Calibri" w:hAnsi="Times New Roman" w:cs="Times New Roman"/>
                <w:i/>
              </w:rPr>
              <w:t>Tratat de drept civil. Obligatiile. Vol. II. Contractul</w:t>
            </w:r>
            <w:r w:rsidR="0031131C" w:rsidRPr="00E52A6D">
              <w:rPr>
                <w:rFonts w:ascii="Times New Roman" w:eastAsia="Calibri" w:hAnsi="Times New Roman" w:cs="Times New Roman"/>
              </w:rPr>
              <w:t>, Editura  Universul Juridic, Bucuresti, 2009</w:t>
            </w:r>
          </w:p>
          <w:p w:rsidR="00757662" w:rsidRDefault="0031131C" w:rsidP="00C33B03">
            <w:pPr>
              <w:autoSpaceDE w:val="0"/>
              <w:autoSpaceDN w:val="0"/>
              <w:adjustRightInd w:val="0"/>
              <w:jc w:val="both"/>
              <w:rPr>
                <w:rFonts w:ascii="Times New Roman" w:hAnsi="Times New Roman" w:cs="Times New Roman"/>
                <w:color w:val="000000"/>
              </w:rPr>
            </w:pPr>
            <w:r>
              <w:rPr>
                <w:rFonts w:ascii="Times New Roman" w:hAnsi="Times New Roman" w:cs="Times New Roman"/>
                <w:color w:val="000000"/>
              </w:rPr>
              <w:t>1</w:t>
            </w:r>
            <w:r w:rsidR="003E01C9">
              <w:rPr>
                <w:rFonts w:ascii="Times New Roman" w:hAnsi="Times New Roman" w:cs="Times New Roman"/>
                <w:color w:val="000000"/>
              </w:rPr>
              <w:t>1</w:t>
            </w:r>
            <w:r w:rsidR="00757662">
              <w:rPr>
                <w:rFonts w:ascii="Times New Roman" w:hAnsi="Times New Roman" w:cs="Times New Roman"/>
                <w:color w:val="000000"/>
              </w:rPr>
              <w:t xml:space="preserve">. Colectiv, </w:t>
            </w:r>
            <w:r w:rsidR="00757662" w:rsidRPr="00AF1B5C">
              <w:rPr>
                <w:rFonts w:ascii="Times New Roman" w:hAnsi="Times New Roman" w:cs="Times New Roman"/>
                <w:i/>
                <w:color w:val="000000"/>
              </w:rPr>
              <w:t>Noul Cod civil-comentarii, doctrina , jursiprudenta</w:t>
            </w:r>
            <w:r w:rsidR="00757662">
              <w:rPr>
                <w:rFonts w:ascii="Times New Roman" w:hAnsi="Times New Roman" w:cs="Times New Roman"/>
                <w:color w:val="000000"/>
              </w:rPr>
              <w:t>, Editura Hamangiu, Bucuresti , 2012;</w:t>
            </w:r>
          </w:p>
          <w:p w:rsidR="00757662" w:rsidRDefault="0031131C" w:rsidP="00C33B03">
            <w:pPr>
              <w:autoSpaceDE w:val="0"/>
              <w:autoSpaceDN w:val="0"/>
              <w:adjustRightInd w:val="0"/>
              <w:jc w:val="both"/>
              <w:rPr>
                <w:rFonts w:ascii="Times New Roman" w:hAnsi="Times New Roman" w:cs="Times New Roman"/>
                <w:color w:val="000000"/>
              </w:rPr>
            </w:pPr>
            <w:r>
              <w:rPr>
                <w:rFonts w:ascii="Times New Roman" w:hAnsi="Times New Roman" w:cs="Times New Roman"/>
                <w:color w:val="000000"/>
              </w:rPr>
              <w:t>1</w:t>
            </w:r>
            <w:r w:rsidR="003E01C9">
              <w:rPr>
                <w:rFonts w:ascii="Times New Roman" w:hAnsi="Times New Roman" w:cs="Times New Roman"/>
                <w:color w:val="000000"/>
              </w:rPr>
              <w:t>2</w:t>
            </w:r>
            <w:r w:rsidR="00757662">
              <w:rPr>
                <w:rFonts w:ascii="Times New Roman" w:hAnsi="Times New Roman" w:cs="Times New Roman"/>
                <w:color w:val="000000"/>
              </w:rPr>
              <w:t xml:space="preserve">. Fl.A. Baias, R. Constantinovici, E. Chelaru, I.Macovei,  </w:t>
            </w:r>
            <w:r w:rsidR="00757662" w:rsidRPr="00AF1B5C">
              <w:rPr>
                <w:rFonts w:ascii="Times New Roman" w:hAnsi="Times New Roman" w:cs="Times New Roman"/>
                <w:i/>
                <w:color w:val="000000"/>
              </w:rPr>
              <w:t>Noul Cod civil. Comenatriu pe articole</w:t>
            </w:r>
            <w:r w:rsidR="00757662">
              <w:rPr>
                <w:rFonts w:ascii="Times New Roman" w:hAnsi="Times New Roman" w:cs="Times New Roman"/>
                <w:color w:val="000000"/>
              </w:rPr>
              <w:t>, Editura C.H. Beck, Bucuresti, 2012;</w:t>
            </w:r>
          </w:p>
          <w:p w:rsidR="00757662" w:rsidRDefault="0031131C" w:rsidP="00C33B03">
            <w:pPr>
              <w:autoSpaceDE w:val="0"/>
              <w:autoSpaceDN w:val="0"/>
              <w:adjustRightInd w:val="0"/>
              <w:jc w:val="both"/>
              <w:rPr>
                <w:rFonts w:ascii="Times New Roman" w:hAnsi="Times New Roman" w:cs="Times New Roman"/>
                <w:color w:val="000000"/>
              </w:rPr>
            </w:pPr>
            <w:r>
              <w:rPr>
                <w:rFonts w:ascii="Times New Roman" w:hAnsi="Times New Roman" w:cs="Times New Roman"/>
                <w:color w:val="000000"/>
              </w:rPr>
              <w:t>1</w:t>
            </w:r>
            <w:r w:rsidR="003E01C9">
              <w:rPr>
                <w:rFonts w:ascii="Times New Roman" w:hAnsi="Times New Roman" w:cs="Times New Roman"/>
                <w:color w:val="000000"/>
              </w:rPr>
              <w:t>3</w:t>
            </w:r>
            <w:r w:rsidR="00757662">
              <w:rPr>
                <w:rFonts w:ascii="Times New Roman" w:hAnsi="Times New Roman" w:cs="Times New Roman"/>
                <w:color w:val="000000"/>
              </w:rPr>
              <w:t xml:space="preserve">.V.Terzea, </w:t>
            </w:r>
            <w:r w:rsidR="00757662" w:rsidRPr="00AF1B5C">
              <w:rPr>
                <w:rFonts w:ascii="Times New Roman" w:hAnsi="Times New Roman" w:cs="Times New Roman"/>
                <w:i/>
                <w:color w:val="000000"/>
              </w:rPr>
              <w:t>Noul Cod</w:t>
            </w:r>
            <w:r w:rsidR="00757662">
              <w:rPr>
                <w:rFonts w:ascii="Times New Roman" w:hAnsi="Times New Roman" w:cs="Times New Roman"/>
                <w:i/>
                <w:color w:val="000000"/>
              </w:rPr>
              <w:t xml:space="preserve"> </w:t>
            </w:r>
            <w:r w:rsidR="00757662" w:rsidRPr="00AF1B5C">
              <w:rPr>
                <w:rFonts w:ascii="Times New Roman" w:hAnsi="Times New Roman" w:cs="Times New Roman"/>
                <w:i/>
                <w:color w:val="000000"/>
              </w:rPr>
              <w:t>civil adnotat cu doctrina si jurisprudenta</w:t>
            </w:r>
            <w:r w:rsidR="00757662">
              <w:rPr>
                <w:rFonts w:ascii="Times New Roman" w:hAnsi="Times New Roman" w:cs="Times New Roman"/>
                <w:color w:val="000000"/>
              </w:rPr>
              <w:t>, vol.II,  Editura Universul Juridic, Bucuresti, 2012</w:t>
            </w:r>
          </w:p>
          <w:p w:rsidR="00757662" w:rsidRDefault="0031131C" w:rsidP="00C33B03">
            <w:pPr>
              <w:autoSpaceDE w:val="0"/>
              <w:autoSpaceDN w:val="0"/>
              <w:adjustRightInd w:val="0"/>
              <w:jc w:val="both"/>
              <w:rPr>
                <w:rFonts w:ascii="Times New Roman" w:hAnsi="Times New Roman" w:cs="Times New Roman"/>
              </w:rPr>
            </w:pPr>
            <w:r>
              <w:rPr>
                <w:rFonts w:ascii="Times New Roman" w:hAnsi="Times New Roman" w:cs="Times New Roman"/>
              </w:rPr>
              <w:t>1</w:t>
            </w:r>
            <w:r w:rsidR="003E01C9">
              <w:rPr>
                <w:rFonts w:ascii="Times New Roman" w:hAnsi="Times New Roman" w:cs="Times New Roman"/>
              </w:rPr>
              <w:t>4</w:t>
            </w:r>
            <w:r w:rsidR="00757662" w:rsidRPr="005F7571">
              <w:rPr>
                <w:rFonts w:ascii="Times New Roman" w:hAnsi="Times New Roman" w:cs="Times New Roman"/>
              </w:rPr>
              <w:t>.</w:t>
            </w:r>
            <w:r w:rsidR="00757662">
              <w:rPr>
                <w:rFonts w:ascii="Times New Roman" w:hAnsi="Times New Roman" w:cs="Times New Roman"/>
              </w:rPr>
              <w:t xml:space="preserve"> </w:t>
            </w:r>
            <w:r w:rsidR="00757662" w:rsidRPr="005F7571">
              <w:rPr>
                <w:rFonts w:ascii="Times New Roman" w:hAnsi="Times New Roman" w:cs="Times New Roman"/>
              </w:rPr>
              <w:t xml:space="preserve">Tourneau,  Ph. le, </w:t>
            </w:r>
            <w:r w:rsidR="00757662" w:rsidRPr="005F7571">
              <w:rPr>
                <w:rFonts w:ascii="Times New Roman" w:hAnsi="Times New Roman" w:cs="Times New Roman"/>
                <w:i/>
              </w:rPr>
              <w:t>Droit de la responsabilité et des contrats, 2008-2009</w:t>
            </w:r>
            <w:r w:rsidR="00757662" w:rsidRPr="005F7571">
              <w:rPr>
                <w:rFonts w:ascii="Times New Roman" w:hAnsi="Times New Roman" w:cs="Times New Roman"/>
              </w:rPr>
              <w:t>, ed. a 8-a, Dalloz, Paris, 2009</w:t>
            </w:r>
          </w:p>
          <w:p w:rsidR="00044461" w:rsidRDefault="0031131C" w:rsidP="00FE504A">
            <w:pPr>
              <w:autoSpaceDE w:val="0"/>
              <w:autoSpaceDN w:val="0"/>
              <w:adjustRightInd w:val="0"/>
              <w:jc w:val="both"/>
              <w:rPr>
                <w:rFonts w:ascii="Times New Roman" w:hAnsi="Times New Roman" w:cs="Times New Roman"/>
                <w:color w:val="000000"/>
              </w:rPr>
            </w:pPr>
            <w:r>
              <w:rPr>
                <w:rFonts w:ascii="Times New Roman" w:hAnsi="Times New Roman" w:cs="Times New Roman"/>
                <w:color w:val="000000"/>
              </w:rPr>
              <w:t>1</w:t>
            </w:r>
            <w:r w:rsidR="003E01C9">
              <w:rPr>
                <w:rFonts w:ascii="Times New Roman" w:hAnsi="Times New Roman" w:cs="Times New Roman"/>
                <w:color w:val="000000"/>
              </w:rPr>
              <w:t>5</w:t>
            </w:r>
            <w:r>
              <w:rPr>
                <w:rFonts w:ascii="Times New Roman" w:hAnsi="Times New Roman" w:cs="Times New Roman"/>
                <w:color w:val="000000"/>
              </w:rPr>
              <w:t xml:space="preserve">. </w:t>
            </w:r>
            <w:r w:rsidR="00044461">
              <w:rPr>
                <w:rFonts w:ascii="Times New Roman" w:hAnsi="Times New Roman" w:cs="Times New Roman"/>
                <w:color w:val="000000"/>
              </w:rPr>
              <w:t>15. Ph. Malaurie, L.Aynes, P.Y.Gautier, Drept civil. Contracte speciale, Editura Wolter Kluwer,  Bucuresti, 2009</w:t>
            </w:r>
          </w:p>
          <w:p w:rsidR="00757662" w:rsidRPr="00F20490" w:rsidRDefault="00044461" w:rsidP="003E01C9">
            <w:pPr>
              <w:autoSpaceDE w:val="0"/>
              <w:autoSpaceDN w:val="0"/>
              <w:adjustRightInd w:val="0"/>
              <w:jc w:val="both"/>
              <w:rPr>
                <w:rFonts w:ascii="Times New Roman" w:hAnsi="Times New Roman" w:cs="Times New Roman"/>
              </w:rPr>
            </w:pPr>
            <w:r>
              <w:rPr>
                <w:rFonts w:ascii="Times New Roman" w:hAnsi="Times New Roman" w:cs="Times New Roman"/>
                <w:color w:val="000000"/>
              </w:rPr>
              <w:t>1</w:t>
            </w:r>
            <w:r w:rsidR="003E01C9">
              <w:rPr>
                <w:rFonts w:ascii="Times New Roman" w:hAnsi="Times New Roman" w:cs="Times New Roman"/>
                <w:color w:val="000000"/>
              </w:rPr>
              <w:t>6</w:t>
            </w:r>
            <w:r>
              <w:rPr>
                <w:rFonts w:ascii="Times New Roman" w:hAnsi="Times New Roman" w:cs="Times New Roman"/>
                <w:color w:val="000000"/>
              </w:rPr>
              <w:t>.</w:t>
            </w:r>
            <w:r w:rsidRPr="00FE504A">
              <w:rPr>
                <w:rFonts w:ascii="Times New Roman" w:hAnsi="Times New Roman" w:cs="Times New Roman"/>
                <w:color w:val="000000"/>
              </w:rPr>
              <w:t xml:space="preserve"> </w:t>
            </w:r>
            <w:r w:rsidRPr="00044461">
              <w:rPr>
                <w:rFonts w:ascii="Times New Roman" w:hAnsi="Times New Roman" w:cs="Times New Roman"/>
                <w:i/>
                <w:color w:val="000000"/>
              </w:rPr>
              <w:t>Doctrina şi practica judiciară din</w:t>
            </w:r>
            <w:r w:rsidRPr="00FE504A">
              <w:rPr>
                <w:rFonts w:ascii="Times New Roman" w:hAnsi="Times New Roman" w:cs="Times New Roman"/>
                <w:color w:val="000000"/>
              </w:rPr>
              <w:t xml:space="preserve"> </w:t>
            </w:r>
            <w:r w:rsidRPr="00044461">
              <w:rPr>
                <w:rFonts w:ascii="Times New Roman" w:hAnsi="Times New Roman" w:cs="Times New Roman"/>
                <w:i/>
                <w:color w:val="000000"/>
              </w:rPr>
              <w:t>culegeri de decizii şi reviste de specialitate</w:t>
            </w:r>
            <w:r w:rsidRPr="00FE504A">
              <w:rPr>
                <w:rFonts w:ascii="Times New Roman" w:hAnsi="Times New Roman" w:cs="Times New Roman"/>
                <w:color w:val="000000"/>
              </w:rPr>
              <w:t>: Dreptul, Curierul Judiciar, Pandectele române, Revista Română de Drept Privat</w:t>
            </w:r>
            <w:r>
              <w:rPr>
                <w:rFonts w:ascii="Times New Roman" w:hAnsi="Times New Roman" w:cs="Times New Roman"/>
                <w:color w:val="000000"/>
              </w:rPr>
              <w:t>,etc.</w:t>
            </w:r>
          </w:p>
        </w:tc>
      </w:tr>
      <w:tr w:rsidR="009D1148" w:rsidRPr="00E52A6D" w:rsidTr="00C33B03">
        <w:tc>
          <w:tcPr>
            <w:tcW w:w="5000" w:type="pct"/>
            <w:gridSpan w:val="4"/>
            <w:shd w:val="clear" w:color="auto" w:fill="auto"/>
          </w:tcPr>
          <w:p w:rsidR="009D1148" w:rsidRPr="009D1148" w:rsidRDefault="009D1148" w:rsidP="00FE504A">
            <w:pPr>
              <w:autoSpaceDE w:val="0"/>
              <w:autoSpaceDN w:val="0"/>
              <w:adjustRightInd w:val="0"/>
              <w:jc w:val="both"/>
              <w:rPr>
                <w:rFonts w:ascii="Times New Roman" w:hAnsi="Times New Roman" w:cs="Times New Roman"/>
                <w:b/>
                <w:color w:val="000000"/>
              </w:rPr>
            </w:pPr>
            <w:r w:rsidRPr="009D1148">
              <w:rPr>
                <w:rFonts w:ascii="Times New Roman" w:hAnsi="Times New Roman" w:cs="Times New Roman"/>
                <w:b/>
              </w:rPr>
              <w:t>Bibliografie minimală</w:t>
            </w:r>
          </w:p>
        </w:tc>
      </w:tr>
      <w:tr w:rsidR="009D1148" w:rsidRPr="00E52A6D" w:rsidTr="00C33B03">
        <w:tc>
          <w:tcPr>
            <w:tcW w:w="5000" w:type="pct"/>
            <w:gridSpan w:val="4"/>
            <w:shd w:val="clear" w:color="auto" w:fill="auto"/>
          </w:tcPr>
          <w:p w:rsidR="003E01C9" w:rsidRPr="003E01C9" w:rsidRDefault="003E01C9" w:rsidP="003E01C9">
            <w:pPr>
              <w:autoSpaceDE w:val="0"/>
              <w:autoSpaceDN w:val="0"/>
              <w:adjustRightInd w:val="0"/>
              <w:jc w:val="both"/>
              <w:rPr>
                <w:rFonts w:ascii="Times New Roman" w:hAnsi="Times New Roman" w:cs="Times New Roman"/>
                <w:color w:val="000000"/>
              </w:rPr>
            </w:pPr>
            <w:r>
              <w:rPr>
                <w:rFonts w:ascii="Times New Roman" w:hAnsi="Times New Roman" w:cs="Times New Roman"/>
              </w:rPr>
              <w:t xml:space="preserve">1. </w:t>
            </w:r>
            <w:r w:rsidRPr="003E01C9">
              <w:rPr>
                <w:rFonts w:ascii="Times New Roman" w:hAnsi="Times New Roman" w:cs="Times New Roman"/>
              </w:rPr>
              <w:t xml:space="preserve">Francisc Deak, </w:t>
            </w:r>
            <w:r w:rsidRPr="003E01C9">
              <w:rPr>
                <w:rFonts w:ascii="Times New Roman" w:hAnsi="Times New Roman" w:cs="Times New Roman"/>
                <w:i/>
              </w:rPr>
              <w:t>Tratat de drept civil. Contracte speciale</w:t>
            </w:r>
            <w:r w:rsidRPr="003E01C9">
              <w:rPr>
                <w:rFonts w:ascii="Times New Roman" w:hAnsi="Times New Roman" w:cs="Times New Roman"/>
              </w:rPr>
              <w:t>, Ed. Universul juridic, Bucureşti, 2001</w:t>
            </w:r>
          </w:p>
          <w:p w:rsidR="003E01C9" w:rsidRDefault="003E01C9" w:rsidP="003E01C9">
            <w:pPr>
              <w:autoSpaceDE w:val="0"/>
              <w:autoSpaceDN w:val="0"/>
              <w:adjustRightInd w:val="0"/>
              <w:jc w:val="both"/>
              <w:rPr>
                <w:rFonts w:ascii="Times New Roman" w:hAnsi="Times New Roman" w:cs="Times New Roman"/>
                <w:color w:val="000000"/>
              </w:rPr>
            </w:pPr>
            <w:r>
              <w:rPr>
                <w:rFonts w:ascii="Times New Roman" w:hAnsi="Times New Roman" w:cs="Times New Roman"/>
                <w:color w:val="000000"/>
              </w:rPr>
              <w:t xml:space="preserve">2. R. Dinca, </w:t>
            </w:r>
            <w:r w:rsidRPr="00044461">
              <w:rPr>
                <w:rFonts w:ascii="Times New Roman" w:hAnsi="Times New Roman" w:cs="Times New Roman"/>
                <w:i/>
                <w:color w:val="000000"/>
              </w:rPr>
              <w:t>Contracte speciale in Noul Cod civil.Note de curs</w:t>
            </w:r>
            <w:r>
              <w:rPr>
                <w:rFonts w:ascii="Times New Roman" w:hAnsi="Times New Roman" w:cs="Times New Roman"/>
                <w:color w:val="000000"/>
              </w:rPr>
              <w:t>., Editura Universul Juridic, Bucuresti, 2013;</w:t>
            </w:r>
          </w:p>
          <w:p w:rsidR="003E01C9" w:rsidRDefault="003E01C9" w:rsidP="003E01C9">
            <w:pPr>
              <w:autoSpaceDE w:val="0"/>
              <w:autoSpaceDN w:val="0"/>
              <w:adjustRightInd w:val="0"/>
              <w:jc w:val="both"/>
              <w:rPr>
                <w:rFonts w:ascii="Times New Roman" w:hAnsi="Times New Roman" w:cs="Times New Roman"/>
                <w:color w:val="000000"/>
              </w:rPr>
            </w:pPr>
            <w:r>
              <w:rPr>
                <w:rFonts w:ascii="Times New Roman" w:hAnsi="Times New Roman" w:cs="Times New Roman"/>
                <w:color w:val="000000"/>
              </w:rPr>
              <w:t xml:space="preserve">3. D.Florescu, </w:t>
            </w:r>
            <w:r w:rsidRPr="00044461">
              <w:rPr>
                <w:rFonts w:ascii="Times New Roman" w:hAnsi="Times New Roman" w:cs="Times New Roman"/>
                <w:i/>
                <w:color w:val="000000"/>
              </w:rPr>
              <w:t>Contracte civile in Noul Cod civil</w:t>
            </w:r>
            <w:r>
              <w:rPr>
                <w:rFonts w:ascii="Times New Roman" w:hAnsi="Times New Roman" w:cs="Times New Roman"/>
                <w:color w:val="000000"/>
              </w:rPr>
              <w:t>, Editura Universul Juridic, Bucuresti, 2014</w:t>
            </w:r>
          </w:p>
          <w:p w:rsidR="009D1148" w:rsidRDefault="003E01C9" w:rsidP="00FE504A">
            <w:pPr>
              <w:autoSpaceDE w:val="0"/>
              <w:autoSpaceDN w:val="0"/>
              <w:adjustRightInd w:val="0"/>
              <w:jc w:val="both"/>
              <w:rPr>
                <w:rFonts w:ascii="Times New Roman" w:hAnsi="Times New Roman" w:cs="Times New Roman"/>
                <w:color w:val="000000"/>
              </w:rPr>
            </w:pPr>
            <w:r>
              <w:rPr>
                <w:rFonts w:ascii="Times New Roman" w:hAnsi="Times New Roman" w:cs="Times New Roman"/>
                <w:color w:val="000000"/>
              </w:rPr>
              <w:t xml:space="preserve">4. Fl. Motiu, </w:t>
            </w:r>
            <w:r w:rsidRPr="00044461">
              <w:rPr>
                <w:rFonts w:ascii="Times New Roman" w:hAnsi="Times New Roman" w:cs="Times New Roman"/>
                <w:i/>
                <w:color w:val="000000"/>
              </w:rPr>
              <w:t>Contracte speciale potrivit noului Cod civil</w:t>
            </w:r>
            <w:r>
              <w:rPr>
                <w:rFonts w:ascii="Times New Roman" w:hAnsi="Times New Roman" w:cs="Times New Roman"/>
                <w:color w:val="000000"/>
              </w:rPr>
              <w:t>, editia a V-a, Editura Universul juridic, Bucuresti, 2014</w:t>
            </w:r>
          </w:p>
        </w:tc>
      </w:tr>
    </w:tbl>
    <w:p w:rsidR="00757662" w:rsidRPr="00E52A6D" w:rsidRDefault="00757662" w:rsidP="00757662">
      <w:pPr>
        <w:rPr>
          <w:rFonts w:ascii="Times New Roman" w:hAnsi="Times New Roman" w:cs="Times New Roma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31"/>
        <w:gridCol w:w="840"/>
        <w:gridCol w:w="1989"/>
        <w:gridCol w:w="1994"/>
      </w:tblGrid>
      <w:tr w:rsidR="00757662" w:rsidRPr="00E52A6D" w:rsidTr="00C33B03">
        <w:trPr>
          <w:trHeight w:val="190"/>
        </w:trPr>
        <w:tc>
          <w:tcPr>
            <w:tcW w:w="2553" w:type="pct"/>
            <w:shd w:val="clear" w:color="auto" w:fill="auto"/>
          </w:tcPr>
          <w:p w:rsidR="00757662" w:rsidRPr="00E52A6D" w:rsidRDefault="00757662" w:rsidP="00C33B03">
            <w:pPr>
              <w:rPr>
                <w:rFonts w:ascii="Times New Roman" w:hAnsi="Times New Roman" w:cs="Times New Roman"/>
              </w:rPr>
            </w:pPr>
            <w:r w:rsidRPr="00E52A6D">
              <w:rPr>
                <w:rFonts w:ascii="Times New Roman" w:hAnsi="Times New Roman" w:cs="Times New Roman"/>
              </w:rPr>
              <w:t>Aplicaţii (Seminar/laborator/proiect)</w:t>
            </w:r>
          </w:p>
        </w:tc>
        <w:tc>
          <w:tcPr>
            <w:tcW w:w="426" w:type="pct"/>
            <w:shd w:val="clear" w:color="auto" w:fill="auto"/>
          </w:tcPr>
          <w:p w:rsidR="00757662" w:rsidRPr="00E52A6D" w:rsidRDefault="00757662" w:rsidP="00C33B03">
            <w:pPr>
              <w:rPr>
                <w:rFonts w:ascii="Times New Roman" w:hAnsi="Times New Roman" w:cs="Times New Roman"/>
              </w:rPr>
            </w:pPr>
            <w:r w:rsidRPr="00E52A6D">
              <w:rPr>
                <w:rFonts w:ascii="Times New Roman" w:hAnsi="Times New Roman" w:cs="Times New Roman"/>
              </w:rPr>
              <w:t>Nr. ore</w:t>
            </w:r>
          </w:p>
        </w:tc>
        <w:tc>
          <w:tcPr>
            <w:tcW w:w="1009" w:type="pct"/>
            <w:vAlign w:val="center"/>
          </w:tcPr>
          <w:p w:rsidR="00757662" w:rsidRPr="00E52A6D" w:rsidRDefault="00757662" w:rsidP="00C33B03">
            <w:pPr>
              <w:jc w:val="center"/>
              <w:rPr>
                <w:rFonts w:ascii="Times New Roman" w:hAnsi="Times New Roman" w:cs="Times New Roman"/>
              </w:rPr>
            </w:pPr>
            <w:r w:rsidRPr="00E52A6D">
              <w:rPr>
                <w:rFonts w:ascii="Times New Roman" w:hAnsi="Times New Roman" w:cs="Times New Roman"/>
              </w:rPr>
              <w:t>Metode de predare</w:t>
            </w:r>
          </w:p>
        </w:tc>
        <w:tc>
          <w:tcPr>
            <w:tcW w:w="1012" w:type="pct"/>
            <w:vAlign w:val="center"/>
          </w:tcPr>
          <w:p w:rsidR="00757662" w:rsidRPr="00E52A6D" w:rsidRDefault="00757662" w:rsidP="00C33B03">
            <w:pPr>
              <w:jc w:val="center"/>
              <w:rPr>
                <w:rFonts w:ascii="Times New Roman" w:hAnsi="Times New Roman" w:cs="Times New Roman"/>
              </w:rPr>
            </w:pPr>
            <w:r w:rsidRPr="00E52A6D">
              <w:rPr>
                <w:rFonts w:ascii="Times New Roman" w:hAnsi="Times New Roman" w:cs="Times New Roman"/>
              </w:rPr>
              <w:t>Observaţii</w:t>
            </w:r>
          </w:p>
        </w:tc>
      </w:tr>
      <w:tr w:rsidR="00715F52" w:rsidRPr="00E52A6D" w:rsidTr="00C33B03">
        <w:trPr>
          <w:trHeight w:val="190"/>
        </w:trPr>
        <w:tc>
          <w:tcPr>
            <w:tcW w:w="2553" w:type="pct"/>
            <w:shd w:val="clear" w:color="auto" w:fill="auto"/>
          </w:tcPr>
          <w:p w:rsidR="00715F52" w:rsidRPr="00E52A6D" w:rsidRDefault="00720323" w:rsidP="00C33B03">
            <w:pPr>
              <w:rPr>
                <w:rFonts w:ascii="Times New Roman" w:hAnsi="Times New Roman" w:cs="Times New Roman"/>
              </w:rPr>
            </w:pPr>
            <w:r w:rsidRPr="002C08B7">
              <w:rPr>
                <w:rFonts w:ascii="Times New Roman" w:hAnsi="Times New Roman" w:cs="Times New Roman"/>
                <w:b/>
                <w:bCs/>
                <w:color w:val="000000"/>
              </w:rPr>
              <w:t>Contractul de vânzare-cumpărare</w:t>
            </w:r>
          </w:p>
        </w:tc>
        <w:tc>
          <w:tcPr>
            <w:tcW w:w="426" w:type="pct"/>
            <w:shd w:val="clear" w:color="auto" w:fill="auto"/>
          </w:tcPr>
          <w:p w:rsidR="00715F52" w:rsidRPr="00E52A6D" w:rsidRDefault="00720323" w:rsidP="00C33B03">
            <w:pPr>
              <w:rPr>
                <w:rFonts w:ascii="Times New Roman" w:hAnsi="Times New Roman" w:cs="Times New Roman"/>
              </w:rPr>
            </w:pPr>
            <w:r w:rsidRPr="00E52A6D">
              <w:rPr>
                <w:rFonts w:ascii="Times New Roman" w:hAnsi="Times New Roman" w:cs="Times New Roman"/>
              </w:rPr>
              <w:t>2 ore</w:t>
            </w:r>
          </w:p>
        </w:tc>
        <w:tc>
          <w:tcPr>
            <w:tcW w:w="1009" w:type="pct"/>
            <w:vAlign w:val="center"/>
          </w:tcPr>
          <w:p w:rsidR="00720323" w:rsidRPr="00720323" w:rsidRDefault="00720323" w:rsidP="00720323">
            <w:pPr>
              <w:rPr>
                <w:rFonts w:ascii="Times New Roman" w:hAnsi="Times New Roman" w:cs="Times New Roman"/>
              </w:rPr>
            </w:pPr>
            <w:r w:rsidRPr="00720323">
              <w:rPr>
                <w:rFonts w:ascii="Times New Roman" w:hAnsi="Times New Roman" w:cs="Times New Roman"/>
              </w:rPr>
              <w:t>- Dezbaterea;</w:t>
            </w:r>
          </w:p>
          <w:p w:rsidR="00720323" w:rsidRPr="00720323" w:rsidRDefault="00720323" w:rsidP="00720323">
            <w:pPr>
              <w:rPr>
                <w:rFonts w:ascii="Times New Roman" w:hAnsi="Times New Roman" w:cs="Times New Roman"/>
              </w:rPr>
            </w:pPr>
            <w:r w:rsidRPr="00720323">
              <w:rPr>
                <w:rFonts w:ascii="Times New Roman" w:hAnsi="Times New Roman" w:cs="Times New Roman"/>
              </w:rPr>
              <w:t>- Problematizarea;</w:t>
            </w:r>
          </w:p>
          <w:p w:rsidR="00715F52" w:rsidRPr="00720323" w:rsidRDefault="00720323" w:rsidP="00720323">
            <w:pPr>
              <w:rPr>
                <w:rFonts w:ascii="Times New Roman" w:hAnsi="Times New Roman" w:cs="Times New Roman"/>
              </w:rPr>
            </w:pPr>
            <w:r w:rsidRPr="00720323">
              <w:rPr>
                <w:rFonts w:ascii="Times New Roman" w:hAnsi="Times New Roman" w:cs="Times New Roman"/>
              </w:rPr>
              <w:t>- Studiu de caz;</w:t>
            </w:r>
          </w:p>
        </w:tc>
        <w:tc>
          <w:tcPr>
            <w:tcW w:w="1012" w:type="pct"/>
            <w:vAlign w:val="center"/>
          </w:tcPr>
          <w:p w:rsidR="00715F52" w:rsidRPr="00E52A6D" w:rsidRDefault="00715F52" w:rsidP="00C33B03">
            <w:pPr>
              <w:jc w:val="center"/>
              <w:rPr>
                <w:rFonts w:ascii="Times New Roman" w:hAnsi="Times New Roman" w:cs="Times New Roman"/>
              </w:rPr>
            </w:pPr>
          </w:p>
        </w:tc>
      </w:tr>
      <w:tr w:rsidR="003E01C9" w:rsidRPr="00E52A6D" w:rsidTr="00C33B03">
        <w:trPr>
          <w:trHeight w:val="190"/>
        </w:trPr>
        <w:tc>
          <w:tcPr>
            <w:tcW w:w="2553" w:type="pct"/>
            <w:shd w:val="clear" w:color="auto" w:fill="auto"/>
          </w:tcPr>
          <w:p w:rsidR="003E01C9" w:rsidRPr="00E52A6D" w:rsidRDefault="00720323" w:rsidP="00C33B03">
            <w:pPr>
              <w:rPr>
                <w:rFonts w:ascii="Times New Roman" w:hAnsi="Times New Roman" w:cs="Times New Roman"/>
              </w:rPr>
            </w:pPr>
            <w:r w:rsidRPr="00DE146C">
              <w:rPr>
                <w:rFonts w:ascii="Times New Roman" w:hAnsi="Times New Roman" w:cs="Times New Roman"/>
                <w:b/>
              </w:rPr>
              <w:t xml:space="preserve">Contractul de </w:t>
            </w:r>
            <w:r w:rsidR="001368F3" w:rsidRPr="00DE146C">
              <w:rPr>
                <w:rFonts w:ascii="Times New Roman" w:hAnsi="Times New Roman" w:cs="Times New Roman"/>
                <w:b/>
              </w:rPr>
              <w:t>donație</w:t>
            </w:r>
            <w:r>
              <w:rPr>
                <w:rFonts w:ascii="Times New Roman" w:hAnsi="Times New Roman" w:cs="Times New Roman"/>
                <w:b/>
              </w:rPr>
              <w:t>,</w:t>
            </w:r>
            <w:r w:rsidRPr="00B11561">
              <w:rPr>
                <w:rFonts w:ascii="Times New Roman" w:hAnsi="Times New Roman" w:cs="Times New Roman"/>
                <w:b/>
                <w:bCs/>
                <w:color w:val="000000"/>
              </w:rPr>
              <w:t xml:space="preserve"> Contractul de schimb</w:t>
            </w:r>
          </w:p>
        </w:tc>
        <w:tc>
          <w:tcPr>
            <w:tcW w:w="426" w:type="pct"/>
            <w:shd w:val="clear" w:color="auto" w:fill="auto"/>
          </w:tcPr>
          <w:p w:rsidR="003E01C9" w:rsidRPr="00E52A6D" w:rsidRDefault="00720323" w:rsidP="00C33B03">
            <w:pPr>
              <w:rPr>
                <w:rFonts w:ascii="Times New Roman" w:hAnsi="Times New Roman" w:cs="Times New Roman"/>
              </w:rPr>
            </w:pPr>
            <w:r w:rsidRPr="00E52A6D">
              <w:rPr>
                <w:rFonts w:ascii="Times New Roman" w:hAnsi="Times New Roman" w:cs="Times New Roman"/>
              </w:rPr>
              <w:t>2 ore</w:t>
            </w:r>
          </w:p>
        </w:tc>
        <w:tc>
          <w:tcPr>
            <w:tcW w:w="1009" w:type="pct"/>
            <w:vAlign w:val="center"/>
          </w:tcPr>
          <w:p w:rsidR="00720323" w:rsidRPr="00720323" w:rsidRDefault="00720323" w:rsidP="00720323">
            <w:pPr>
              <w:rPr>
                <w:rFonts w:ascii="Times New Roman" w:hAnsi="Times New Roman" w:cs="Times New Roman"/>
              </w:rPr>
            </w:pPr>
            <w:r w:rsidRPr="00720323">
              <w:rPr>
                <w:rFonts w:ascii="Times New Roman" w:hAnsi="Times New Roman" w:cs="Times New Roman"/>
              </w:rPr>
              <w:t>- Dezbaterea;</w:t>
            </w:r>
          </w:p>
          <w:p w:rsidR="00720323" w:rsidRPr="00720323" w:rsidRDefault="00720323" w:rsidP="00720323">
            <w:pPr>
              <w:rPr>
                <w:rFonts w:ascii="Times New Roman" w:hAnsi="Times New Roman" w:cs="Times New Roman"/>
              </w:rPr>
            </w:pPr>
            <w:r w:rsidRPr="00720323">
              <w:rPr>
                <w:rFonts w:ascii="Times New Roman" w:hAnsi="Times New Roman" w:cs="Times New Roman"/>
              </w:rPr>
              <w:t>- Problematizarea;</w:t>
            </w:r>
          </w:p>
          <w:p w:rsidR="003E01C9" w:rsidRPr="00720323" w:rsidRDefault="00720323" w:rsidP="00720323">
            <w:pPr>
              <w:rPr>
                <w:rFonts w:ascii="Times New Roman" w:hAnsi="Times New Roman" w:cs="Times New Roman"/>
              </w:rPr>
            </w:pPr>
            <w:r w:rsidRPr="00720323">
              <w:rPr>
                <w:rFonts w:ascii="Times New Roman" w:hAnsi="Times New Roman" w:cs="Times New Roman"/>
              </w:rPr>
              <w:t>- Studiu de caz;</w:t>
            </w:r>
          </w:p>
        </w:tc>
        <w:tc>
          <w:tcPr>
            <w:tcW w:w="1012" w:type="pct"/>
            <w:vAlign w:val="center"/>
          </w:tcPr>
          <w:p w:rsidR="003E01C9" w:rsidRPr="00E52A6D" w:rsidRDefault="003E01C9" w:rsidP="00C33B03">
            <w:pPr>
              <w:jc w:val="center"/>
              <w:rPr>
                <w:rFonts w:ascii="Times New Roman" w:hAnsi="Times New Roman" w:cs="Times New Roman"/>
              </w:rPr>
            </w:pPr>
          </w:p>
        </w:tc>
      </w:tr>
      <w:tr w:rsidR="00715F52" w:rsidRPr="00E52A6D" w:rsidTr="00C33B03">
        <w:trPr>
          <w:trHeight w:val="190"/>
        </w:trPr>
        <w:tc>
          <w:tcPr>
            <w:tcW w:w="2553" w:type="pct"/>
            <w:shd w:val="clear" w:color="auto" w:fill="auto"/>
          </w:tcPr>
          <w:p w:rsidR="00715F52" w:rsidRPr="00E52A6D" w:rsidRDefault="00720323" w:rsidP="00C33B03">
            <w:pPr>
              <w:rPr>
                <w:rFonts w:ascii="Times New Roman" w:hAnsi="Times New Roman" w:cs="Times New Roman"/>
              </w:rPr>
            </w:pPr>
            <w:r w:rsidRPr="00DE146C">
              <w:rPr>
                <w:rFonts w:ascii="Times New Roman" w:hAnsi="Times New Roman" w:cs="Times New Roman"/>
                <w:b/>
                <w:bCs/>
                <w:color w:val="000000"/>
              </w:rPr>
              <w:t>Contractul de locaţiune</w:t>
            </w:r>
            <w:r>
              <w:rPr>
                <w:rFonts w:ascii="Times New Roman" w:hAnsi="Times New Roman" w:cs="Times New Roman"/>
                <w:b/>
                <w:bCs/>
                <w:color w:val="000000"/>
              </w:rPr>
              <w:t xml:space="preserve">, </w:t>
            </w:r>
            <w:r w:rsidRPr="00B914D3">
              <w:rPr>
                <w:rFonts w:ascii="Times New Roman" w:hAnsi="Times New Roman" w:cs="Times New Roman"/>
                <w:b/>
                <w:bCs/>
                <w:color w:val="000000"/>
              </w:rPr>
              <w:t>Contractul de închiriere a locuinţei</w:t>
            </w:r>
          </w:p>
        </w:tc>
        <w:tc>
          <w:tcPr>
            <w:tcW w:w="426" w:type="pct"/>
            <w:shd w:val="clear" w:color="auto" w:fill="auto"/>
          </w:tcPr>
          <w:p w:rsidR="00715F52" w:rsidRPr="00E52A6D" w:rsidRDefault="00720323" w:rsidP="00C33B03">
            <w:pPr>
              <w:rPr>
                <w:rFonts w:ascii="Times New Roman" w:hAnsi="Times New Roman" w:cs="Times New Roman"/>
              </w:rPr>
            </w:pPr>
            <w:r w:rsidRPr="00E52A6D">
              <w:rPr>
                <w:rFonts w:ascii="Times New Roman" w:hAnsi="Times New Roman" w:cs="Times New Roman"/>
              </w:rPr>
              <w:t>2 ore</w:t>
            </w:r>
          </w:p>
        </w:tc>
        <w:tc>
          <w:tcPr>
            <w:tcW w:w="1009" w:type="pct"/>
            <w:vAlign w:val="center"/>
          </w:tcPr>
          <w:p w:rsidR="00720323" w:rsidRPr="00720323" w:rsidRDefault="00720323" w:rsidP="00720323">
            <w:pPr>
              <w:rPr>
                <w:rFonts w:ascii="Times New Roman" w:hAnsi="Times New Roman" w:cs="Times New Roman"/>
              </w:rPr>
            </w:pPr>
            <w:r w:rsidRPr="00720323">
              <w:rPr>
                <w:rFonts w:ascii="Times New Roman" w:hAnsi="Times New Roman" w:cs="Times New Roman"/>
              </w:rPr>
              <w:t>- Dezbaterea;</w:t>
            </w:r>
          </w:p>
          <w:p w:rsidR="00720323" w:rsidRPr="00720323" w:rsidRDefault="00720323" w:rsidP="00720323">
            <w:pPr>
              <w:rPr>
                <w:rFonts w:ascii="Times New Roman" w:hAnsi="Times New Roman" w:cs="Times New Roman"/>
              </w:rPr>
            </w:pPr>
            <w:r w:rsidRPr="00720323">
              <w:rPr>
                <w:rFonts w:ascii="Times New Roman" w:hAnsi="Times New Roman" w:cs="Times New Roman"/>
              </w:rPr>
              <w:t>- Problematizarea;</w:t>
            </w:r>
          </w:p>
          <w:p w:rsidR="00715F52" w:rsidRPr="00720323" w:rsidRDefault="00720323" w:rsidP="00720323">
            <w:pPr>
              <w:rPr>
                <w:rFonts w:ascii="Times New Roman" w:hAnsi="Times New Roman" w:cs="Times New Roman"/>
              </w:rPr>
            </w:pPr>
            <w:r w:rsidRPr="00720323">
              <w:rPr>
                <w:rFonts w:ascii="Times New Roman" w:hAnsi="Times New Roman" w:cs="Times New Roman"/>
              </w:rPr>
              <w:t>- Studiu de caz;</w:t>
            </w:r>
          </w:p>
        </w:tc>
        <w:tc>
          <w:tcPr>
            <w:tcW w:w="1012" w:type="pct"/>
            <w:vAlign w:val="center"/>
          </w:tcPr>
          <w:p w:rsidR="00715F52" w:rsidRPr="00E52A6D" w:rsidRDefault="00715F52" w:rsidP="00C33B03">
            <w:pPr>
              <w:jc w:val="center"/>
              <w:rPr>
                <w:rFonts w:ascii="Times New Roman" w:hAnsi="Times New Roman" w:cs="Times New Roman"/>
              </w:rPr>
            </w:pPr>
          </w:p>
        </w:tc>
      </w:tr>
      <w:tr w:rsidR="003E01C9" w:rsidRPr="00E52A6D" w:rsidTr="00C33B03">
        <w:trPr>
          <w:trHeight w:val="190"/>
        </w:trPr>
        <w:tc>
          <w:tcPr>
            <w:tcW w:w="2553" w:type="pct"/>
            <w:shd w:val="clear" w:color="auto" w:fill="auto"/>
          </w:tcPr>
          <w:p w:rsidR="003E01C9" w:rsidRPr="00E52A6D" w:rsidRDefault="00720323" w:rsidP="00720323">
            <w:pPr>
              <w:rPr>
                <w:rFonts w:ascii="Times New Roman" w:hAnsi="Times New Roman" w:cs="Times New Roman"/>
              </w:rPr>
            </w:pPr>
            <w:r w:rsidRPr="001B73ED">
              <w:rPr>
                <w:rFonts w:ascii="Times New Roman" w:hAnsi="Times New Roman" w:cs="Times New Roman"/>
                <w:b/>
              </w:rPr>
              <w:t>Contractul de mandat</w:t>
            </w:r>
            <w:r>
              <w:rPr>
                <w:rFonts w:ascii="Times New Roman" w:hAnsi="Times New Roman" w:cs="Times New Roman"/>
                <w:b/>
              </w:rPr>
              <w:t xml:space="preserve">, </w:t>
            </w:r>
            <w:r w:rsidRPr="003432A7">
              <w:rPr>
                <w:rFonts w:ascii="Times New Roman" w:hAnsi="Times New Roman" w:cs="Times New Roman"/>
                <w:b/>
              </w:rPr>
              <w:t>Contractul de depozit</w:t>
            </w:r>
            <w:r>
              <w:rPr>
                <w:rFonts w:ascii="Times New Roman" w:hAnsi="Times New Roman" w:cs="Times New Roman"/>
              </w:rPr>
              <w:t>,</w:t>
            </w:r>
            <w:r w:rsidRPr="00FF22F9">
              <w:rPr>
                <w:rFonts w:ascii="Times New Roman" w:hAnsi="Times New Roman" w:cs="Times New Roman"/>
              </w:rPr>
              <w:t xml:space="preserve"> </w:t>
            </w:r>
            <w:r w:rsidRPr="00BA13D1">
              <w:rPr>
                <w:rFonts w:ascii="Times New Roman" w:hAnsi="Times New Roman" w:cs="Times New Roman"/>
                <w:b/>
                <w:bCs/>
                <w:color w:val="000000"/>
              </w:rPr>
              <w:t>Contractul de arendare</w:t>
            </w:r>
          </w:p>
        </w:tc>
        <w:tc>
          <w:tcPr>
            <w:tcW w:w="426" w:type="pct"/>
            <w:shd w:val="clear" w:color="auto" w:fill="auto"/>
          </w:tcPr>
          <w:p w:rsidR="003E01C9" w:rsidRPr="00E52A6D" w:rsidRDefault="00720323" w:rsidP="00C33B03">
            <w:pPr>
              <w:rPr>
                <w:rFonts w:ascii="Times New Roman" w:hAnsi="Times New Roman" w:cs="Times New Roman"/>
              </w:rPr>
            </w:pPr>
            <w:r w:rsidRPr="00E52A6D">
              <w:rPr>
                <w:rFonts w:ascii="Times New Roman" w:hAnsi="Times New Roman" w:cs="Times New Roman"/>
              </w:rPr>
              <w:t>2 ore</w:t>
            </w:r>
          </w:p>
        </w:tc>
        <w:tc>
          <w:tcPr>
            <w:tcW w:w="1009" w:type="pct"/>
            <w:vAlign w:val="center"/>
          </w:tcPr>
          <w:p w:rsidR="00720323" w:rsidRPr="00720323" w:rsidRDefault="00720323" w:rsidP="00720323">
            <w:pPr>
              <w:rPr>
                <w:rFonts w:ascii="Times New Roman" w:hAnsi="Times New Roman" w:cs="Times New Roman"/>
              </w:rPr>
            </w:pPr>
            <w:r w:rsidRPr="00720323">
              <w:rPr>
                <w:rFonts w:ascii="Times New Roman" w:hAnsi="Times New Roman" w:cs="Times New Roman"/>
              </w:rPr>
              <w:t>- Dezbaterea;</w:t>
            </w:r>
          </w:p>
          <w:p w:rsidR="00720323" w:rsidRPr="00720323" w:rsidRDefault="00720323" w:rsidP="00720323">
            <w:pPr>
              <w:rPr>
                <w:rFonts w:ascii="Times New Roman" w:hAnsi="Times New Roman" w:cs="Times New Roman"/>
              </w:rPr>
            </w:pPr>
            <w:r w:rsidRPr="00720323">
              <w:rPr>
                <w:rFonts w:ascii="Times New Roman" w:hAnsi="Times New Roman" w:cs="Times New Roman"/>
              </w:rPr>
              <w:t>- Problematizarea;</w:t>
            </w:r>
          </w:p>
          <w:p w:rsidR="003E01C9" w:rsidRPr="00720323" w:rsidRDefault="00720323" w:rsidP="00720323">
            <w:pPr>
              <w:rPr>
                <w:rFonts w:ascii="Times New Roman" w:hAnsi="Times New Roman" w:cs="Times New Roman"/>
              </w:rPr>
            </w:pPr>
            <w:r w:rsidRPr="00720323">
              <w:rPr>
                <w:rFonts w:ascii="Times New Roman" w:hAnsi="Times New Roman" w:cs="Times New Roman"/>
              </w:rPr>
              <w:t>- Studiu de caz;</w:t>
            </w:r>
          </w:p>
        </w:tc>
        <w:tc>
          <w:tcPr>
            <w:tcW w:w="1012" w:type="pct"/>
            <w:vAlign w:val="center"/>
          </w:tcPr>
          <w:p w:rsidR="003E01C9" w:rsidRPr="00E52A6D" w:rsidRDefault="003E01C9" w:rsidP="00C33B03">
            <w:pPr>
              <w:jc w:val="center"/>
              <w:rPr>
                <w:rFonts w:ascii="Times New Roman" w:hAnsi="Times New Roman" w:cs="Times New Roman"/>
              </w:rPr>
            </w:pPr>
          </w:p>
        </w:tc>
      </w:tr>
      <w:tr w:rsidR="003E01C9" w:rsidRPr="00E52A6D" w:rsidTr="00C33B03">
        <w:trPr>
          <w:trHeight w:val="190"/>
        </w:trPr>
        <w:tc>
          <w:tcPr>
            <w:tcW w:w="2553" w:type="pct"/>
            <w:shd w:val="clear" w:color="auto" w:fill="auto"/>
          </w:tcPr>
          <w:p w:rsidR="003E01C9" w:rsidRPr="00E52A6D" w:rsidRDefault="00720323" w:rsidP="00C33B03">
            <w:pPr>
              <w:rPr>
                <w:rFonts w:ascii="Times New Roman" w:hAnsi="Times New Roman" w:cs="Times New Roman"/>
              </w:rPr>
            </w:pPr>
            <w:r w:rsidRPr="00965F60">
              <w:rPr>
                <w:rFonts w:ascii="Times New Roman" w:hAnsi="Times New Roman" w:cs="Times New Roman"/>
                <w:b/>
                <w:bCs/>
                <w:color w:val="000000"/>
              </w:rPr>
              <w:t xml:space="preserve">Contractul de împrumut de folosinţă </w:t>
            </w:r>
            <w:r>
              <w:rPr>
                <w:rFonts w:ascii="Times New Roman" w:hAnsi="Times New Roman" w:cs="Times New Roman"/>
                <w:b/>
                <w:bCs/>
                <w:color w:val="000000"/>
              </w:rPr>
              <w:t xml:space="preserve">, </w:t>
            </w:r>
            <w:r w:rsidRPr="00FF22F9">
              <w:rPr>
                <w:rFonts w:ascii="Times New Roman" w:hAnsi="Times New Roman" w:cs="Times New Roman"/>
                <w:b/>
              </w:rPr>
              <w:t>Contractul de împrumut de consumaţie</w:t>
            </w:r>
          </w:p>
        </w:tc>
        <w:tc>
          <w:tcPr>
            <w:tcW w:w="426" w:type="pct"/>
            <w:shd w:val="clear" w:color="auto" w:fill="auto"/>
          </w:tcPr>
          <w:p w:rsidR="003E01C9" w:rsidRPr="00E52A6D" w:rsidRDefault="00720323" w:rsidP="00C33B03">
            <w:pPr>
              <w:rPr>
                <w:rFonts w:ascii="Times New Roman" w:hAnsi="Times New Roman" w:cs="Times New Roman"/>
              </w:rPr>
            </w:pPr>
            <w:r w:rsidRPr="00E52A6D">
              <w:rPr>
                <w:rFonts w:ascii="Times New Roman" w:hAnsi="Times New Roman" w:cs="Times New Roman"/>
              </w:rPr>
              <w:t>2 ore</w:t>
            </w:r>
          </w:p>
        </w:tc>
        <w:tc>
          <w:tcPr>
            <w:tcW w:w="1009" w:type="pct"/>
            <w:vAlign w:val="center"/>
          </w:tcPr>
          <w:p w:rsidR="00720323" w:rsidRPr="00720323" w:rsidRDefault="00720323" w:rsidP="00720323">
            <w:pPr>
              <w:rPr>
                <w:rFonts w:ascii="Times New Roman" w:hAnsi="Times New Roman" w:cs="Times New Roman"/>
              </w:rPr>
            </w:pPr>
            <w:r w:rsidRPr="00720323">
              <w:rPr>
                <w:rFonts w:ascii="Times New Roman" w:hAnsi="Times New Roman" w:cs="Times New Roman"/>
              </w:rPr>
              <w:t>- Dezbaterea;</w:t>
            </w:r>
          </w:p>
          <w:p w:rsidR="00720323" w:rsidRPr="00720323" w:rsidRDefault="00720323" w:rsidP="00720323">
            <w:pPr>
              <w:rPr>
                <w:rFonts w:ascii="Times New Roman" w:hAnsi="Times New Roman" w:cs="Times New Roman"/>
              </w:rPr>
            </w:pPr>
            <w:r w:rsidRPr="00720323">
              <w:rPr>
                <w:rFonts w:ascii="Times New Roman" w:hAnsi="Times New Roman" w:cs="Times New Roman"/>
              </w:rPr>
              <w:t>- Problematizarea;</w:t>
            </w:r>
          </w:p>
          <w:p w:rsidR="003E01C9" w:rsidRPr="00720323" w:rsidRDefault="00720323" w:rsidP="00720323">
            <w:pPr>
              <w:rPr>
                <w:rFonts w:ascii="Times New Roman" w:hAnsi="Times New Roman" w:cs="Times New Roman"/>
              </w:rPr>
            </w:pPr>
            <w:r w:rsidRPr="00720323">
              <w:rPr>
                <w:rFonts w:ascii="Times New Roman" w:hAnsi="Times New Roman" w:cs="Times New Roman"/>
              </w:rPr>
              <w:t>- Studiu de caz;</w:t>
            </w:r>
          </w:p>
        </w:tc>
        <w:tc>
          <w:tcPr>
            <w:tcW w:w="1012" w:type="pct"/>
            <w:vAlign w:val="center"/>
          </w:tcPr>
          <w:p w:rsidR="003E01C9" w:rsidRPr="00E52A6D" w:rsidRDefault="003E01C9" w:rsidP="00C33B03">
            <w:pPr>
              <w:jc w:val="center"/>
              <w:rPr>
                <w:rFonts w:ascii="Times New Roman" w:hAnsi="Times New Roman" w:cs="Times New Roman"/>
              </w:rPr>
            </w:pPr>
          </w:p>
        </w:tc>
      </w:tr>
      <w:tr w:rsidR="003E01C9" w:rsidRPr="00E52A6D" w:rsidTr="00C33B03">
        <w:trPr>
          <w:trHeight w:val="190"/>
        </w:trPr>
        <w:tc>
          <w:tcPr>
            <w:tcW w:w="2553" w:type="pct"/>
            <w:shd w:val="clear" w:color="auto" w:fill="auto"/>
          </w:tcPr>
          <w:p w:rsidR="003E01C9" w:rsidRPr="00E52A6D" w:rsidRDefault="00720323" w:rsidP="00C33B03">
            <w:pPr>
              <w:rPr>
                <w:rFonts w:ascii="Times New Roman" w:hAnsi="Times New Roman" w:cs="Times New Roman"/>
              </w:rPr>
            </w:pPr>
            <w:r w:rsidRPr="00FE7E05">
              <w:rPr>
                <w:rFonts w:ascii="Times New Roman" w:hAnsi="Times New Roman" w:cs="Times New Roman"/>
                <w:b/>
              </w:rPr>
              <w:t xml:space="preserve">Contractul de </w:t>
            </w:r>
            <w:r w:rsidR="001368F3" w:rsidRPr="00FE7E05">
              <w:rPr>
                <w:rFonts w:ascii="Times New Roman" w:hAnsi="Times New Roman" w:cs="Times New Roman"/>
                <w:b/>
              </w:rPr>
              <w:t>întreținere</w:t>
            </w:r>
          </w:p>
        </w:tc>
        <w:tc>
          <w:tcPr>
            <w:tcW w:w="426" w:type="pct"/>
            <w:shd w:val="clear" w:color="auto" w:fill="auto"/>
          </w:tcPr>
          <w:p w:rsidR="003E01C9" w:rsidRPr="00E52A6D" w:rsidRDefault="00720323" w:rsidP="00C33B03">
            <w:pPr>
              <w:rPr>
                <w:rFonts w:ascii="Times New Roman" w:hAnsi="Times New Roman" w:cs="Times New Roman"/>
              </w:rPr>
            </w:pPr>
            <w:r w:rsidRPr="00E52A6D">
              <w:rPr>
                <w:rFonts w:ascii="Times New Roman" w:hAnsi="Times New Roman" w:cs="Times New Roman"/>
              </w:rPr>
              <w:t>2 ore</w:t>
            </w:r>
          </w:p>
        </w:tc>
        <w:tc>
          <w:tcPr>
            <w:tcW w:w="1009" w:type="pct"/>
            <w:vAlign w:val="center"/>
          </w:tcPr>
          <w:p w:rsidR="00720323" w:rsidRPr="00720323" w:rsidRDefault="00720323" w:rsidP="00720323">
            <w:pPr>
              <w:rPr>
                <w:rFonts w:ascii="Times New Roman" w:hAnsi="Times New Roman" w:cs="Times New Roman"/>
              </w:rPr>
            </w:pPr>
            <w:r w:rsidRPr="00720323">
              <w:rPr>
                <w:rFonts w:ascii="Times New Roman" w:hAnsi="Times New Roman" w:cs="Times New Roman"/>
              </w:rPr>
              <w:t>- Dezbaterea;</w:t>
            </w:r>
          </w:p>
          <w:p w:rsidR="00720323" w:rsidRPr="00720323" w:rsidRDefault="00720323" w:rsidP="00720323">
            <w:pPr>
              <w:rPr>
                <w:rFonts w:ascii="Times New Roman" w:hAnsi="Times New Roman" w:cs="Times New Roman"/>
              </w:rPr>
            </w:pPr>
            <w:r w:rsidRPr="00720323">
              <w:rPr>
                <w:rFonts w:ascii="Times New Roman" w:hAnsi="Times New Roman" w:cs="Times New Roman"/>
              </w:rPr>
              <w:t>- Problematizarea;</w:t>
            </w:r>
          </w:p>
          <w:p w:rsidR="003E01C9" w:rsidRPr="00720323" w:rsidRDefault="00720323" w:rsidP="00720323">
            <w:pPr>
              <w:rPr>
                <w:rFonts w:ascii="Times New Roman" w:hAnsi="Times New Roman" w:cs="Times New Roman"/>
              </w:rPr>
            </w:pPr>
            <w:r w:rsidRPr="00720323">
              <w:rPr>
                <w:rFonts w:ascii="Times New Roman" w:hAnsi="Times New Roman" w:cs="Times New Roman"/>
              </w:rPr>
              <w:t>- Studiu de caz;</w:t>
            </w:r>
          </w:p>
        </w:tc>
        <w:tc>
          <w:tcPr>
            <w:tcW w:w="1012" w:type="pct"/>
            <w:vAlign w:val="center"/>
          </w:tcPr>
          <w:p w:rsidR="003E01C9" w:rsidRPr="00E52A6D" w:rsidRDefault="003E01C9" w:rsidP="00C33B03">
            <w:pPr>
              <w:jc w:val="center"/>
              <w:rPr>
                <w:rFonts w:ascii="Times New Roman" w:hAnsi="Times New Roman" w:cs="Times New Roman"/>
              </w:rPr>
            </w:pPr>
          </w:p>
        </w:tc>
      </w:tr>
      <w:tr w:rsidR="003E01C9" w:rsidRPr="00E52A6D" w:rsidTr="00C33B03">
        <w:trPr>
          <w:trHeight w:val="190"/>
        </w:trPr>
        <w:tc>
          <w:tcPr>
            <w:tcW w:w="2553" w:type="pct"/>
            <w:shd w:val="clear" w:color="auto" w:fill="auto"/>
          </w:tcPr>
          <w:p w:rsidR="003E01C9" w:rsidRPr="00E52A6D" w:rsidRDefault="00720323" w:rsidP="00C33B03">
            <w:pPr>
              <w:rPr>
                <w:rFonts w:ascii="Times New Roman" w:hAnsi="Times New Roman" w:cs="Times New Roman"/>
              </w:rPr>
            </w:pPr>
            <w:r w:rsidRPr="003432A7">
              <w:rPr>
                <w:rFonts w:ascii="Times New Roman" w:hAnsi="Times New Roman" w:cs="Times New Roman"/>
                <w:b/>
              </w:rPr>
              <w:t>Contractul de societate civilă</w:t>
            </w:r>
          </w:p>
        </w:tc>
        <w:tc>
          <w:tcPr>
            <w:tcW w:w="426" w:type="pct"/>
            <w:shd w:val="clear" w:color="auto" w:fill="auto"/>
          </w:tcPr>
          <w:p w:rsidR="003E01C9" w:rsidRPr="00E52A6D" w:rsidRDefault="00720323" w:rsidP="00C33B03">
            <w:pPr>
              <w:rPr>
                <w:rFonts w:ascii="Times New Roman" w:hAnsi="Times New Roman" w:cs="Times New Roman"/>
              </w:rPr>
            </w:pPr>
            <w:r w:rsidRPr="00E52A6D">
              <w:rPr>
                <w:rFonts w:ascii="Times New Roman" w:hAnsi="Times New Roman" w:cs="Times New Roman"/>
              </w:rPr>
              <w:t>2 ore</w:t>
            </w:r>
          </w:p>
        </w:tc>
        <w:tc>
          <w:tcPr>
            <w:tcW w:w="1009" w:type="pct"/>
            <w:vAlign w:val="center"/>
          </w:tcPr>
          <w:p w:rsidR="00720323" w:rsidRPr="00720323" w:rsidRDefault="00720323" w:rsidP="00720323">
            <w:pPr>
              <w:rPr>
                <w:rFonts w:ascii="Times New Roman" w:hAnsi="Times New Roman" w:cs="Times New Roman"/>
              </w:rPr>
            </w:pPr>
            <w:r w:rsidRPr="00720323">
              <w:rPr>
                <w:rFonts w:ascii="Times New Roman" w:hAnsi="Times New Roman" w:cs="Times New Roman"/>
              </w:rPr>
              <w:t>- Dezbaterea;</w:t>
            </w:r>
          </w:p>
          <w:p w:rsidR="00720323" w:rsidRPr="00720323" w:rsidRDefault="00720323" w:rsidP="00720323">
            <w:pPr>
              <w:rPr>
                <w:rFonts w:ascii="Times New Roman" w:hAnsi="Times New Roman" w:cs="Times New Roman"/>
              </w:rPr>
            </w:pPr>
            <w:r w:rsidRPr="00720323">
              <w:rPr>
                <w:rFonts w:ascii="Times New Roman" w:hAnsi="Times New Roman" w:cs="Times New Roman"/>
              </w:rPr>
              <w:t>- Problematizarea;</w:t>
            </w:r>
          </w:p>
          <w:p w:rsidR="003E01C9" w:rsidRPr="00720323" w:rsidRDefault="00720323" w:rsidP="00720323">
            <w:pPr>
              <w:rPr>
                <w:rFonts w:ascii="Times New Roman" w:hAnsi="Times New Roman" w:cs="Times New Roman"/>
              </w:rPr>
            </w:pPr>
            <w:r w:rsidRPr="00720323">
              <w:rPr>
                <w:rFonts w:ascii="Times New Roman" w:hAnsi="Times New Roman" w:cs="Times New Roman"/>
              </w:rPr>
              <w:t>- Studiu de caz;</w:t>
            </w:r>
          </w:p>
        </w:tc>
        <w:tc>
          <w:tcPr>
            <w:tcW w:w="1012" w:type="pct"/>
            <w:vAlign w:val="center"/>
          </w:tcPr>
          <w:p w:rsidR="003E01C9" w:rsidRPr="00E52A6D" w:rsidRDefault="003E01C9" w:rsidP="00C33B03">
            <w:pPr>
              <w:jc w:val="center"/>
              <w:rPr>
                <w:rFonts w:ascii="Times New Roman" w:hAnsi="Times New Roman" w:cs="Times New Roman"/>
              </w:rPr>
            </w:pPr>
          </w:p>
        </w:tc>
      </w:tr>
      <w:tr w:rsidR="00EC3113" w:rsidRPr="00E52A6D" w:rsidTr="003E01C9">
        <w:trPr>
          <w:trHeight w:val="384"/>
        </w:trPr>
        <w:tc>
          <w:tcPr>
            <w:tcW w:w="5000" w:type="pct"/>
            <w:gridSpan w:val="4"/>
            <w:shd w:val="clear" w:color="auto" w:fill="auto"/>
          </w:tcPr>
          <w:p w:rsidR="00EC3113" w:rsidRPr="00E52A6D" w:rsidRDefault="00EC3113" w:rsidP="00EC3113">
            <w:pPr>
              <w:rPr>
                <w:rFonts w:ascii="Times New Roman" w:hAnsi="Times New Roman" w:cs="Times New Roman"/>
              </w:rPr>
            </w:pPr>
            <w:r w:rsidRPr="00F20490">
              <w:rPr>
                <w:rFonts w:ascii="Times New Roman" w:hAnsi="Times New Roman" w:cs="Times New Roman"/>
                <w:b/>
              </w:rPr>
              <w:t>Bibliografie</w:t>
            </w:r>
          </w:p>
        </w:tc>
      </w:tr>
      <w:tr w:rsidR="003E01C9" w:rsidRPr="00E52A6D" w:rsidTr="00EC3113">
        <w:trPr>
          <w:trHeight w:val="190"/>
        </w:trPr>
        <w:tc>
          <w:tcPr>
            <w:tcW w:w="5000" w:type="pct"/>
            <w:gridSpan w:val="4"/>
            <w:shd w:val="clear" w:color="auto" w:fill="auto"/>
          </w:tcPr>
          <w:p w:rsidR="003E01C9" w:rsidRDefault="003E01C9" w:rsidP="00F057C8">
            <w:pPr>
              <w:autoSpaceDE w:val="0"/>
              <w:autoSpaceDN w:val="0"/>
              <w:adjustRightInd w:val="0"/>
              <w:jc w:val="both"/>
              <w:rPr>
                <w:rFonts w:ascii="Times New Roman" w:hAnsi="Times New Roman" w:cs="Times New Roman"/>
                <w:color w:val="000000"/>
              </w:rPr>
            </w:pPr>
            <w:r>
              <w:rPr>
                <w:rFonts w:ascii="Times New Roman" w:hAnsi="Times New Roman" w:cs="Times New Roman"/>
                <w:color w:val="000000"/>
              </w:rPr>
              <w:t xml:space="preserve">1. </w:t>
            </w:r>
            <w:r w:rsidRPr="00FE504A">
              <w:rPr>
                <w:rFonts w:ascii="Times New Roman" w:hAnsi="Times New Roman" w:cs="Times New Roman"/>
                <w:color w:val="000000"/>
              </w:rPr>
              <w:t xml:space="preserve">Dan Chirică, </w:t>
            </w:r>
            <w:r w:rsidRPr="00044461">
              <w:rPr>
                <w:rFonts w:ascii="Times New Roman" w:hAnsi="Times New Roman" w:cs="Times New Roman"/>
                <w:i/>
                <w:color w:val="000000"/>
              </w:rPr>
              <w:t>Tratat de drept civil. Contracte speciale. Volumul I Vânzarea şi  schimbul</w:t>
            </w:r>
            <w:r w:rsidRPr="00FE504A">
              <w:rPr>
                <w:rFonts w:ascii="Times New Roman" w:hAnsi="Times New Roman" w:cs="Times New Roman"/>
                <w:color w:val="000000"/>
              </w:rPr>
              <w:t xml:space="preserve">, Ed. CH Beck, Bucureşti, 2008 ; </w:t>
            </w:r>
          </w:p>
          <w:p w:rsidR="003E01C9" w:rsidRPr="003E01C9" w:rsidRDefault="003E01C9" w:rsidP="00F057C8">
            <w:pPr>
              <w:autoSpaceDE w:val="0"/>
              <w:autoSpaceDN w:val="0"/>
              <w:adjustRightInd w:val="0"/>
              <w:jc w:val="both"/>
              <w:rPr>
                <w:rFonts w:ascii="Times New Roman" w:hAnsi="Times New Roman" w:cs="Times New Roman"/>
                <w:color w:val="000000"/>
              </w:rPr>
            </w:pPr>
            <w:r>
              <w:rPr>
                <w:rFonts w:ascii="Times New Roman" w:hAnsi="Times New Roman" w:cs="Times New Roman"/>
              </w:rPr>
              <w:t xml:space="preserve">2. </w:t>
            </w:r>
            <w:r w:rsidRPr="003E01C9">
              <w:rPr>
                <w:rFonts w:ascii="Times New Roman" w:hAnsi="Times New Roman" w:cs="Times New Roman"/>
              </w:rPr>
              <w:t xml:space="preserve">Francisc Deak, </w:t>
            </w:r>
            <w:r w:rsidRPr="003E01C9">
              <w:rPr>
                <w:rFonts w:ascii="Times New Roman" w:hAnsi="Times New Roman" w:cs="Times New Roman"/>
                <w:i/>
              </w:rPr>
              <w:t>Tratat de drept civil. Contracte speciale</w:t>
            </w:r>
            <w:r w:rsidRPr="003E01C9">
              <w:rPr>
                <w:rFonts w:ascii="Times New Roman" w:hAnsi="Times New Roman" w:cs="Times New Roman"/>
              </w:rPr>
              <w:t>, Ed. Universul juridic, Bucureşti, 2001</w:t>
            </w:r>
          </w:p>
          <w:p w:rsidR="003E01C9" w:rsidRDefault="003E01C9" w:rsidP="00F057C8">
            <w:pPr>
              <w:autoSpaceDE w:val="0"/>
              <w:autoSpaceDN w:val="0"/>
              <w:adjustRightInd w:val="0"/>
              <w:jc w:val="both"/>
              <w:rPr>
                <w:rFonts w:ascii="Times New Roman" w:hAnsi="Times New Roman" w:cs="Times New Roman"/>
                <w:color w:val="000000"/>
              </w:rPr>
            </w:pPr>
            <w:r>
              <w:rPr>
                <w:rFonts w:ascii="Times New Roman" w:hAnsi="Times New Roman" w:cs="Times New Roman"/>
                <w:color w:val="000000"/>
              </w:rPr>
              <w:t xml:space="preserve">3. R. Dinca, </w:t>
            </w:r>
            <w:r w:rsidRPr="00044461">
              <w:rPr>
                <w:rFonts w:ascii="Times New Roman" w:hAnsi="Times New Roman" w:cs="Times New Roman"/>
                <w:i/>
                <w:color w:val="000000"/>
              </w:rPr>
              <w:t>Contracte speciale in Noul Cod civil.</w:t>
            </w:r>
            <w:r w:rsidR="001368F3">
              <w:rPr>
                <w:rFonts w:ascii="Times New Roman" w:hAnsi="Times New Roman" w:cs="Times New Roman"/>
                <w:i/>
                <w:color w:val="000000"/>
              </w:rPr>
              <w:t xml:space="preserve"> </w:t>
            </w:r>
            <w:r w:rsidRPr="00044461">
              <w:rPr>
                <w:rFonts w:ascii="Times New Roman" w:hAnsi="Times New Roman" w:cs="Times New Roman"/>
                <w:i/>
                <w:color w:val="000000"/>
              </w:rPr>
              <w:t>Note de curs</w:t>
            </w:r>
            <w:r>
              <w:rPr>
                <w:rFonts w:ascii="Times New Roman" w:hAnsi="Times New Roman" w:cs="Times New Roman"/>
                <w:color w:val="000000"/>
              </w:rPr>
              <w:t xml:space="preserve">., Editura Universul Juridic, </w:t>
            </w:r>
            <w:r w:rsidR="001368F3">
              <w:rPr>
                <w:rFonts w:ascii="Times New Roman" w:hAnsi="Times New Roman" w:cs="Times New Roman"/>
                <w:color w:val="000000"/>
              </w:rPr>
              <w:t>București</w:t>
            </w:r>
            <w:r>
              <w:rPr>
                <w:rFonts w:ascii="Times New Roman" w:hAnsi="Times New Roman" w:cs="Times New Roman"/>
                <w:color w:val="000000"/>
              </w:rPr>
              <w:t>, 2013;</w:t>
            </w:r>
          </w:p>
          <w:p w:rsidR="003E01C9" w:rsidRDefault="003E01C9" w:rsidP="00F057C8">
            <w:pPr>
              <w:autoSpaceDE w:val="0"/>
              <w:autoSpaceDN w:val="0"/>
              <w:adjustRightInd w:val="0"/>
              <w:jc w:val="both"/>
              <w:rPr>
                <w:rFonts w:ascii="Times New Roman" w:hAnsi="Times New Roman" w:cs="Times New Roman"/>
                <w:color w:val="000000"/>
              </w:rPr>
            </w:pPr>
            <w:r>
              <w:rPr>
                <w:rFonts w:ascii="Times New Roman" w:hAnsi="Times New Roman" w:cs="Times New Roman"/>
                <w:color w:val="000000"/>
              </w:rPr>
              <w:lastRenderedPageBreak/>
              <w:t xml:space="preserve">4. D.Florescu, </w:t>
            </w:r>
            <w:r w:rsidRPr="00044461">
              <w:rPr>
                <w:rFonts w:ascii="Times New Roman" w:hAnsi="Times New Roman" w:cs="Times New Roman"/>
                <w:i/>
                <w:color w:val="000000"/>
              </w:rPr>
              <w:t>Contracte civile in Noul Cod civil</w:t>
            </w:r>
            <w:r>
              <w:rPr>
                <w:rFonts w:ascii="Times New Roman" w:hAnsi="Times New Roman" w:cs="Times New Roman"/>
                <w:color w:val="000000"/>
              </w:rPr>
              <w:t>, Editura Universul Juridic, Bucuresti, 2014</w:t>
            </w:r>
          </w:p>
          <w:p w:rsidR="003E01C9" w:rsidRDefault="003E01C9" w:rsidP="00F057C8">
            <w:pPr>
              <w:autoSpaceDE w:val="0"/>
              <w:autoSpaceDN w:val="0"/>
              <w:adjustRightInd w:val="0"/>
              <w:jc w:val="both"/>
              <w:rPr>
                <w:rFonts w:ascii="Times New Roman" w:hAnsi="Times New Roman" w:cs="Times New Roman"/>
                <w:color w:val="000000"/>
              </w:rPr>
            </w:pPr>
            <w:r>
              <w:rPr>
                <w:rFonts w:ascii="Times New Roman" w:hAnsi="Times New Roman" w:cs="Times New Roman"/>
                <w:color w:val="000000"/>
              </w:rPr>
              <w:t xml:space="preserve">5. Fl. Motiu, </w:t>
            </w:r>
            <w:r w:rsidRPr="00044461">
              <w:rPr>
                <w:rFonts w:ascii="Times New Roman" w:hAnsi="Times New Roman" w:cs="Times New Roman"/>
                <w:i/>
                <w:color w:val="000000"/>
              </w:rPr>
              <w:t>Contracte speciale potrivit noului Cod civil</w:t>
            </w:r>
            <w:r>
              <w:rPr>
                <w:rFonts w:ascii="Times New Roman" w:hAnsi="Times New Roman" w:cs="Times New Roman"/>
                <w:color w:val="000000"/>
              </w:rPr>
              <w:t>, editia a V-a, Editura Universul juridic, Bucuresti, 2014</w:t>
            </w:r>
          </w:p>
          <w:p w:rsidR="003E01C9" w:rsidRDefault="003E01C9" w:rsidP="00F057C8">
            <w:pPr>
              <w:autoSpaceDE w:val="0"/>
              <w:autoSpaceDN w:val="0"/>
              <w:adjustRightInd w:val="0"/>
              <w:jc w:val="both"/>
              <w:rPr>
                <w:rFonts w:ascii="Times New Roman" w:hAnsi="Times New Roman" w:cs="Times New Roman"/>
                <w:color w:val="000000"/>
              </w:rPr>
            </w:pPr>
            <w:r>
              <w:rPr>
                <w:rFonts w:ascii="Times New Roman" w:hAnsi="Times New Roman" w:cs="Times New Roman"/>
                <w:color w:val="000000"/>
              </w:rPr>
              <w:t xml:space="preserve">6. M-L. Belu Manga, </w:t>
            </w:r>
            <w:r w:rsidRPr="00044461">
              <w:rPr>
                <w:rFonts w:ascii="Times New Roman" w:hAnsi="Times New Roman" w:cs="Times New Roman"/>
                <w:i/>
                <w:color w:val="000000"/>
              </w:rPr>
              <w:t>Contractul de vanzare -cumparare</w:t>
            </w:r>
            <w:r>
              <w:rPr>
                <w:rFonts w:ascii="Times New Roman" w:hAnsi="Times New Roman" w:cs="Times New Roman"/>
                <w:color w:val="000000"/>
              </w:rPr>
              <w:t xml:space="preserve"> in Noul Cod civil, Eitura Hamangiu, Bucuresti, 2014</w:t>
            </w:r>
          </w:p>
          <w:p w:rsidR="003E01C9" w:rsidRDefault="003E01C9" w:rsidP="00F057C8">
            <w:pPr>
              <w:autoSpaceDE w:val="0"/>
              <w:autoSpaceDN w:val="0"/>
              <w:adjustRightInd w:val="0"/>
              <w:jc w:val="both"/>
              <w:rPr>
                <w:rFonts w:ascii="Times New Roman" w:hAnsi="Times New Roman" w:cs="Times New Roman"/>
                <w:color w:val="000000"/>
              </w:rPr>
            </w:pPr>
            <w:r>
              <w:rPr>
                <w:rFonts w:ascii="Times New Roman" w:hAnsi="Times New Roman" w:cs="Times New Roman"/>
                <w:color w:val="000000"/>
              </w:rPr>
              <w:t xml:space="preserve">7. L. Uta, </w:t>
            </w:r>
            <w:r w:rsidRPr="00044461">
              <w:rPr>
                <w:rFonts w:ascii="Times New Roman" w:hAnsi="Times New Roman" w:cs="Times New Roman"/>
                <w:i/>
                <w:color w:val="000000"/>
              </w:rPr>
              <w:t>Contractul de donatie</w:t>
            </w:r>
            <w:r>
              <w:rPr>
                <w:rFonts w:ascii="Times New Roman" w:hAnsi="Times New Roman" w:cs="Times New Roman"/>
                <w:color w:val="000000"/>
              </w:rPr>
              <w:t>, Editura Unievrsul juridic, Bucuresti, 2014</w:t>
            </w:r>
          </w:p>
          <w:p w:rsidR="003E01C9" w:rsidRDefault="003E01C9" w:rsidP="00F057C8">
            <w:pPr>
              <w:autoSpaceDE w:val="0"/>
              <w:autoSpaceDN w:val="0"/>
              <w:adjustRightInd w:val="0"/>
              <w:jc w:val="both"/>
              <w:rPr>
                <w:rFonts w:ascii="Times New Roman" w:hAnsi="Times New Roman" w:cs="Times New Roman"/>
                <w:color w:val="000000"/>
              </w:rPr>
            </w:pPr>
            <w:r>
              <w:rPr>
                <w:rFonts w:ascii="Times New Roman" w:hAnsi="Times New Roman" w:cs="Times New Roman"/>
                <w:color w:val="000000"/>
              </w:rPr>
              <w:t xml:space="preserve">8.L.Stanciulescu, </w:t>
            </w:r>
            <w:r w:rsidRPr="00044461">
              <w:rPr>
                <w:rFonts w:ascii="Times New Roman" w:hAnsi="Times New Roman" w:cs="Times New Roman"/>
                <w:i/>
                <w:color w:val="000000"/>
              </w:rPr>
              <w:t>Curs de drept civil. Contractele</w:t>
            </w:r>
            <w:r>
              <w:rPr>
                <w:rFonts w:ascii="Times New Roman" w:hAnsi="Times New Roman" w:cs="Times New Roman"/>
                <w:color w:val="000000"/>
              </w:rPr>
              <w:t>, editia a 2 a, editura Hamangiu, Bucuresti, 2014;</w:t>
            </w:r>
          </w:p>
          <w:p w:rsidR="003E01C9" w:rsidRPr="00E52A6D" w:rsidRDefault="003E01C9" w:rsidP="00F057C8">
            <w:pPr>
              <w:autoSpaceDE w:val="0"/>
              <w:autoSpaceDN w:val="0"/>
              <w:adjustRightInd w:val="0"/>
              <w:jc w:val="both"/>
              <w:rPr>
                <w:rFonts w:ascii="Times New Roman" w:eastAsia="Calibri" w:hAnsi="Times New Roman" w:cs="Times New Roman"/>
              </w:rPr>
            </w:pPr>
            <w:r>
              <w:rPr>
                <w:rFonts w:ascii="Times New Roman" w:eastAsia="Calibri" w:hAnsi="Times New Roman" w:cs="Times New Roman"/>
                <w:bCs/>
              </w:rPr>
              <w:t>9.L. Pop</w:t>
            </w:r>
            <w:r>
              <w:rPr>
                <w:rFonts w:ascii="Times New Roman" w:eastAsia="Calibri" w:hAnsi="Times New Roman" w:cs="Times New Roman"/>
              </w:rPr>
              <w:t>,</w:t>
            </w:r>
            <w:r w:rsidRPr="00E52A6D">
              <w:rPr>
                <w:rFonts w:ascii="Times New Roman" w:eastAsia="Calibri" w:hAnsi="Times New Roman" w:cs="Times New Roman"/>
              </w:rPr>
              <w:t xml:space="preserve"> </w:t>
            </w:r>
            <w:r w:rsidRPr="00AF1B5C">
              <w:rPr>
                <w:rFonts w:ascii="Times New Roman" w:eastAsia="Calibri" w:hAnsi="Times New Roman" w:cs="Times New Roman"/>
                <w:i/>
              </w:rPr>
              <w:t>Tratat de drept civil. Obligatiile. Vol. I. Regimul juridic general sau Fiinta obligatiilor civil</w:t>
            </w:r>
            <w:r>
              <w:rPr>
                <w:rFonts w:ascii="Times New Roman" w:eastAsia="Calibri" w:hAnsi="Times New Roman" w:cs="Times New Roman"/>
                <w:i/>
              </w:rPr>
              <w:t xml:space="preserve">, </w:t>
            </w:r>
            <w:r w:rsidRPr="00AF1B5C">
              <w:rPr>
                <w:rFonts w:ascii="Times New Roman" w:eastAsia="Calibri" w:hAnsi="Times New Roman" w:cs="Times New Roman"/>
              </w:rPr>
              <w:t>Editura</w:t>
            </w:r>
            <w:r>
              <w:rPr>
                <w:rFonts w:ascii="Times New Roman" w:eastAsia="Calibri" w:hAnsi="Times New Roman" w:cs="Times New Roman"/>
              </w:rPr>
              <w:t xml:space="preserve"> C.H. Beck, Bucuresti,</w:t>
            </w:r>
            <w:r w:rsidRPr="00E52A6D">
              <w:rPr>
                <w:rFonts w:ascii="Times New Roman" w:eastAsia="Calibri" w:hAnsi="Times New Roman" w:cs="Times New Roman"/>
              </w:rPr>
              <w:t>2006</w:t>
            </w:r>
          </w:p>
          <w:p w:rsidR="003E01C9" w:rsidRPr="00E52A6D" w:rsidRDefault="003E01C9" w:rsidP="00F057C8">
            <w:pPr>
              <w:autoSpaceDE w:val="0"/>
              <w:autoSpaceDN w:val="0"/>
              <w:adjustRightInd w:val="0"/>
              <w:jc w:val="both"/>
              <w:rPr>
                <w:rFonts w:ascii="Times New Roman" w:eastAsia="Calibri" w:hAnsi="Times New Roman" w:cs="Times New Roman"/>
              </w:rPr>
            </w:pPr>
            <w:r>
              <w:rPr>
                <w:rFonts w:ascii="Times New Roman" w:eastAsia="Calibri" w:hAnsi="Times New Roman" w:cs="Times New Roman"/>
                <w:bCs/>
              </w:rPr>
              <w:t>10. L. Pop</w:t>
            </w:r>
            <w:r>
              <w:rPr>
                <w:rFonts w:ascii="Times New Roman" w:eastAsia="Calibri" w:hAnsi="Times New Roman" w:cs="Times New Roman"/>
              </w:rPr>
              <w:t>,</w:t>
            </w:r>
            <w:r w:rsidRPr="00AF1B5C">
              <w:rPr>
                <w:rFonts w:ascii="Times New Roman" w:eastAsia="Calibri" w:hAnsi="Times New Roman" w:cs="Times New Roman"/>
                <w:i/>
              </w:rPr>
              <w:t>Tratat de drept civil. Obligatiile. Vol. II. Contractul</w:t>
            </w:r>
            <w:r w:rsidRPr="00E52A6D">
              <w:rPr>
                <w:rFonts w:ascii="Times New Roman" w:eastAsia="Calibri" w:hAnsi="Times New Roman" w:cs="Times New Roman"/>
              </w:rPr>
              <w:t>, Editura  Universul Juridic, Bucuresti, 2009</w:t>
            </w:r>
          </w:p>
          <w:p w:rsidR="003E01C9" w:rsidRDefault="003E01C9" w:rsidP="00F057C8">
            <w:pPr>
              <w:autoSpaceDE w:val="0"/>
              <w:autoSpaceDN w:val="0"/>
              <w:adjustRightInd w:val="0"/>
              <w:jc w:val="both"/>
              <w:rPr>
                <w:rFonts w:ascii="Times New Roman" w:hAnsi="Times New Roman" w:cs="Times New Roman"/>
                <w:color w:val="000000"/>
              </w:rPr>
            </w:pPr>
            <w:r>
              <w:rPr>
                <w:rFonts w:ascii="Times New Roman" w:hAnsi="Times New Roman" w:cs="Times New Roman"/>
                <w:color w:val="000000"/>
              </w:rPr>
              <w:t xml:space="preserve">11. Colectiv, </w:t>
            </w:r>
            <w:r w:rsidRPr="00AF1B5C">
              <w:rPr>
                <w:rFonts w:ascii="Times New Roman" w:hAnsi="Times New Roman" w:cs="Times New Roman"/>
                <w:i/>
                <w:color w:val="000000"/>
              </w:rPr>
              <w:t>Noul Cod civil-comentarii, doctrina , jursiprudenta</w:t>
            </w:r>
            <w:r>
              <w:rPr>
                <w:rFonts w:ascii="Times New Roman" w:hAnsi="Times New Roman" w:cs="Times New Roman"/>
                <w:color w:val="000000"/>
              </w:rPr>
              <w:t>, Editura Hamangiu, Bucuresti , 2012;</w:t>
            </w:r>
          </w:p>
          <w:p w:rsidR="003E01C9" w:rsidRDefault="003E01C9" w:rsidP="00F057C8">
            <w:pPr>
              <w:autoSpaceDE w:val="0"/>
              <w:autoSpaceDN w:val="0"/>
              <w:adjustRightInd w:val="0"/>
              <w:jc w:val="both"/>
              <w:rPr>
                <w:rFonts w:ascii="Times New Roman" w:hAnsi="Times New Roman" w:cs="Times New Roman"/>
                <w:color w:val="000000"/>
              </w:rPr>
            </w:pPr>
            <w:r>
              <w:rPr>
                <w:rFonts w:ascii="Times New Roman" w:hAnsi="Times New Roman" w:cs="Times New Roman"/>
                <w:color w:val="000000"/>
              </w:rPr>
              <w:t xml:space="preserve">12. Fl.A. Baias, R. Constantinovici, E. Chelaru, I.Macovei,  </w:t>
            </w:r>
            <w:r w:rsidRPr="00AF1B5C">
              <w:rPr>
                <w:rFonts w:ascii="Times New Roman" w:hAnsi="Times New Roman" w:cs="Times New Roman"/>
                <w:i/>
                <w:color w:val="000000"/>
              </w:rPr>
              <w:t>Noul Cod civil. Comenatriu pe articole</w:t>
            </w:r>
            <w:r>
              <w:rPr>
                <w:rFonts w:ascii="Times New Roman" w:hAnsi="Times New Roman" w:cs="Times New Roman"/>
                <w:color w:val="000000"/>
              </w:rPr>
              <w:t>, Editura C.H. Beck, Bucuresti, 2012;</w:t>
            </w:r>
          </w:p>
          <w:p w:rsidR="003E01C9" w:rsidRDefault="003E01C9" w:rsidP="00F057C8">
            <w:pPr>
              <w:autoSpaceDE w:val="0"/>
              <w:autoSpaceDN w:val="0"/>
              <w:adjustRightInd w:val="0"/>
              <w:jc w:val="both"/>
              <w:rPr>
                <w:rFonts w:ascii="Times New Roman" w:hAnsi="Times New Roman" w:cs="Times New Roman"/>
                <w:color w:val="000000"/>
              </w:rPr>
            </w:pPr>
            <w:r>
              <w:rPr>
                <w:rFonts w:ascii="Times New Roman" w:hAnsi="Times New Roman" w:cs="Times New Roman"/>
                <w:color w:val="000000"/>
              </w:rPr>
              <w:t xml:space="preserve">13.V.Terzea, </w:t>
            </w:r>
            <w:r w:rsidRPr="00AF1B5C">
              <w:rPr>
                <w:rFonts w:ascii="Times New Roman" w:hAnsi="Times New Roman" w:cs="Times New Roman"/>
                <w:i/>
                <w:color w:val="000000"/>
              </w:rPr>
              <w:t>Noul Cod</w:t>
            </w:r>
            <w:r>
              <w:rPr>
                <w:rFonts w:ascii="Times New Roman" w:hAnsi="Times New Roman" w:cs="Times New Roman"/>
                <w:i/>
                <w:color w:val="000000"/>
              </w:rPr>
              <w:t xml:space="preserve"> </w:t>
            </w:r>
            <w:r w:rsidRPr="00AF1B5C">
              <w:rPr>
                <w:rFonts w:ascii="Times New Roman" w:hAnsi="Times New Roman" w:cs="Times New Roman"/>
                <w:i/>
                <w:color w:val="000000"/>
              </w:rPr>
              <w:t>civil adnotat cu doctrina si jurisprudenta</w:t>
            </w:r>
            <w:r>
              <w:rPr>
                <w:rFonts w:ascii="Times New Roman" w:hAnsi="Times New Roman" w:cs="Times New Roman"/>
                <w:color w:val="000000"/>
              </w:rPr>
              <w:t>, vol.II,  Editura Universul Juridic, Bucuresti, 2012</w:t>
            </w:r>
          </w:p>
          <w:p w:rsidR="003E01C9" w:rsidRDefault="003E01C9" w:rsidP="00F057C8">
            <w:pPr>
              <w:autoSpaceDE w:val="0"/>
              <w:autoSpaceDN w:val="0"/>
              <w:adjustRightInd w:val="0"/>
              <w:jc w:val="both"/>
              <w:rPr>
                <w:rFonts w:ascii="Times New Roman" w:hAnsi="Times New Roman" w:cs="Times New Roman"/>
              </w:rPr>
            </w:pPr>
            <w:r>
              <w:rPr>
                <w:rFonts w:ascii="Times New Roman" w:hAnsi="Times New Roman" w:cs="Times New Roman"/>
              </w:rPr>
              <w:t>14</w:t>
            </w:r>
            <w:r w:rsidRPr="005F7571">
              <w:rPr>
                <w:rFonts w:ascii="Times New Roman" w:hAnsi="Times New Roman" w:cs="Times New Roman"/>
              </w:rPr>
              <w:t>.</w:t>
            </w:r>
            <w:r>
              <w:rPr>
                <w:rFonts w:ascii="Times New Roman" w:hAnsi="Times New Roman" w:cs="Times New Roman"/>
              </w:rPr>
              <w:t xml:space="preserve"> </w:t>
            </w:r>
            <w:r w:rsidRPr="005F7571">
              <w:rPr>
                <w:rFonts w:ascii="Times New Roman" w:hAnsi="Times New Roman" w:cs="Times New Roman"/>
              </w:rPr>
              <w:t xml:space="preserve">Tourneau,  Ph. le, </w:t>
            </w:r>
            <w:r w:rsidRPr="005F7571">
              <w:rPr>
                <w:rFonts w:ascii="Times New Roman" w:hAnsi="Times New Roman" w:cs="Times New Roman"/>
                <w:i/>
              </w:rPr>
              <w:t>Droit de la responsabilité et des contrats, 2008-2009</w:t>
            </w:r>
            <w:r w:rsidRPr="005F7571">
              <w:rPr>
                <w:rFonts w:ascii="Times New Roman" w:hAnsi="Times New Roman" w:cs="Times New Roman"/>
              </w:rPr>
              <w:t>, ed. a 8-a, Dalloz, Paris, 2009</w:t>
            </w:r>
          </w:p>
          <w:p w:rsidR="003E01C9" w:rsidRDefault="003E01C9" w:rsidP="00F057C8">
            <w:pPr>
              <w:autoSpaceDE w:val="0"/>
              <w:autoSpaceDN w:val="0"/>
              <w:adjustRightInd w:val="0"/>
              <w:jc w:val="both"/>
              <w:rPr>
                <w:rFonts w:ascii="Times New Roman" w:hAnsi="Times New Roman" w:cs="Times New Roman"/>
                <w:color w:val="000000"/>
              </w:rPr>
            </w:pPr>
            <w:r>
              <w:rPr>
                <w:rFonts w:ascii="Times New Roman" w:hAnsi="Times New Roman" w:cs="Times New Roman"/>
                <w:color w:val="000000"/>
              </w:rPr>
              <w:t>15. 15. Ph. Malaurie, L.Aynes, P.Y.Gautier, Drept civil. Contracte speciale, Editura Wolter Kluwer,  Bucuresti, 2009</w:t>
            </w:r>
          </w:p>
          <w:p w:rsidR="003E01C9" w:rsidRPr="00F20490" w:rsidRDefault="003E01C9" w:rsidP="00F057C8">
            <w:pPr>
              <w:autoSpaceDE w:val="0"/>
              <w:autoSpaceDN w:val="0"/>
              <w:adjustRightInd w:val="0"/>
              <w:jc w:val="both"/>
              <w:rPr>
                <w:rFonts w:ascii="Times New Roman" w:hAnsi="Times New Roman" w:cs="Times New Roman"/>
              </w:rPr>
            </w:pPr>
            <w:r>
              <w:rPr>
                <w:rFonts w:ascii="Times New Roman" w:hAnsi="Times New Roman" w:cs="Times New Roman"/>
                <w:color w:val="000000"/>
              </w:rPr>
              <w:t>16.</w:t>
            </w:r>
            <w:r w:rsidRPr="00FE504A">
              <w:rPr>
                <w:rFonts w:ascii="Times New Roman" w:hAnsi="Times New Roman" w:cs="Times New Roman"/>
                <w:color w:val="000000"/>
              </w:rPr>
              <w:t xml:space="preserve"> </w:t>
            </w:r>
            <w:r w:rsidRPr="00044461">
              <w:rPr>
                <w:rFonts w:ascii="Times New Roman" w:hAnsi="Times New Roman" w:cs="Times New Roman"/>
                <w:i/>
                <w:color w:val="000000"/>
              </w:rPr>
              <w:t>Doctrina şi practica judiciară din</w:t>
            </w:r>
            <w:r w:rsidRPr="00FE504A">
              <w:rPr>
                <w:rFonts w:ascii="Times New Roman" w:hAnsi="Times New Roman" w:cs="Times New Roman"/>
                <w:color w:val="000000"/>
              </w:rPr>
              <w:t xml:space="preserve"> </w:t>
            </w:r>
            <w:r w:rsidRPr="00044461">
              <w:rPr>
                <w:rFonts w:ascii="Times New Roman" w:hAnsi="Times New Roman" w:cs="Times New Roman"/>
                <w:i/>
                <w:color w:val="000000"/>
              </w:rPr>
              <w:t>culegeri de decizii şi reviste de specialitate</w:t>
            </w:r>
            <w:r w:rsidRPr="00FE504A">
              <w:rPr>
                <w:rFonts w:ascii="Times New Roman" w:hAnsi="Times New Roman" w:cs="Times New Roman"/>
                <w:color w:val="000000"/>
              </w:rPr>
              <w:t>: Dreptul, Curierul Judiciar, Pandectele române, Revista Română de Drept Privat</w:t>
            </w:r>
            <w:r>
              <w:rPr>
                <w:rFonts w:ascii="Times New Roman" w:hAnsi="Times New Roman" w:cs="Times New Roman"/>
                <w:color w:val="000000"/>
              </w:rPr>
              <w:t>,etc.</w:t>
            </w:r>
          </w:p>
        </w:tc>
      </w:tr>
      <w:tr w:rsidR="003E01C9" w:rsidRPr="00E52A6D" w:rsidTr="00EC3113">
        <w:trPr>
          <w:trHeight w:val="190"/>
        </w:trPr>
        <w:tc>
          <w:tcPr>
            <w:tcW w:w="5000" w:type="pct"/>
            <w:gridSpan w:val="4"/>
            <w:shd w:val="clear" w:color="auto" w:fill="auto"/>
          </w:tcPr>
          <w:p w:rsidR="003E01C9" w:rsidRPr="009D1148" w:rsidRDefault="003E01C9" w:rsidP="00F057C8">
            <w:pPr>
              <w:autoSpaceDE w:val="0"/>
              <w:autoSpaceDN w:val="0"/>
              <w:adjustRightInd w:val="0"/>
              <w:jc w:val="both"/>
              <w:rPr>
                <w:rFonts w:ascii="Times New Roman" w:hAnsi="Times New Roman" w:cs="Times New Roman"/>
                <w:b/>
                <w:color w:val="000000"/>
              </w:rPr>
            </w:pPr>
            <w:r w:rsidRPr="009D1148">
              <w:rPr>
                <w:rFonts w:ascii="Times New Roman" w:hAnsi="Times New Roman" w:cs="Times New Roman"/>
                <w:b/>
              </w:rPr>
              <w:lastRenderedPageBreak/>
              <w:t>Bibliografie minimală</w:t>
            </w:r>
          </w:p>
        </w:tc>
      </w:tr>
      <w:tr w:rsidR="003E01C9" w:rsidRPr="00E52A6D" w:rsidTr="00EC3113">
        <w:trPr>
          <w:trHeight w:val="190"/>
        </w:trPr>
        <w:tc>
          <w:tcPr>
            <w:tcW w:w="5000" w:type="pct"/>
            <w:gridSpan w:val="4"/>
            <w:shd w:val="clear" w:color="auto" w:fill="auto"/>
          </w:tcPr>
          <w:p w:rsidR="003E01C9" w:rsidRDefault="003E01C9" w:rsidP="00F057C8">
            <w:pPr>
              <w:autoSpaceDE w:val="0"/>
              <w:autoSpaceDN w:val="0"/>
              <w:adjustRightInd w:val="0"/>
              <w:jc w:val="both"/>
              <w:rPr>
                <w:rFonts w:ascii="Times New Roman" w:hAnsi="Times New Roman" w:cs="Times New Roman"/>
                <w:color w:val="000000"/>
              </w:rPr>
            </w:pPr>
            <w:r>
              <w:rPr>
                <w:rFonts w:ascii="Times New Roman" w:hAnsi="Times New Roman" w:cs="Times New Roman"/>
                <w:color w:val="000000"/>
              </w:rPr>
              <w:t xml:space="preserve">1. R. Dinca, </w:t>
            </w:r>
            <w:r w:rsidRPr="00044461">
              <w:rPr>
                <w:rFonts w:ascii="Times New Roman" w:hAnsi="Times New Roman" w:cs="Times New Roman"/>
                <w:i/>
                <w:color w:val="000000"/>
              </w:rPr>
              <w:t>Contracte speciale in Noul Cod civil.Note de curs</w:t>
            </w:r>
            <w:r>
              <w:rPr>
                <w:rFonts w:ascii="Times New Roman" w:hAnsi="Times New Roman" w:cs="Times New Roman"/>
                <w:color w:val="000000"/>
              </w:rPr>
              <w:t>., Editura Universul Juridic, Bucuresti, 2013;</w:t>
            </w:r>
          </w:p>
          <w:p w:rsidR="003E01C9" w:rsidRDefault="003E01C9" w:rsidP="00F057C8">
            <w:pPr>
              <w:autoSpaceDE w:val="0"/>
              <w:autoSpaceDN w:val="0"/>
              <w:adjustRightInd w:val="0"/>
              <w:jc w:val="both"/>
              <w:rPr>
                <w:rFonts w:ascii="Times New Roman" w:hAnsi="Times New Roman" w:cs="Times New Roman"/>
                <w:color w:val="000000"/>
              </w:rPr>
            </w:pPr>
            <w:r>
              <w:rPr>
                <w:rFonts w:ascii="Times New Roman" w:hAnsi="Times New Roman" w:cs="Times New Roman"/>
                <w:color w:val="000000"/>
              </w:rPr>
              <w:t xml:space="preserve">2. D.Florescu, </w:t>
            </w:r>
            <w:r w:rsidRPr="00044461">
              <w:rPr>
                <w:rFonts w:ascii="Times New Roman" w:hAnsi="Times New Roman" w:cs="Times New Roman"/>
                <w:i/>
                <w:color w:val="000000"/>
              </w:rPr>
              <w:t>Contracte civile in Noul Cod civil</w:t>
            </w:r>
            <w:r>
              <w:rPr>
                <w:rFonts w:ascii="Times New Roman" w:hAnsi="Times New Roman" w:cs="Times New Roman"/>
                <w:color w:val="000000"/>
              </w:rPr>
              <w:t>, Editura Universul Juridic, Bucuresti, 2014</w:t>
            </w:r>
          </w:p>
        </w:tc>
      </w:tr>
    </w:tbl>
    <w:p w:rsidR="00757662" w:rsidRPr="00E52A6D" w:rsidRDefault="00757662" w:rsidP="00757662">
      <w:pPr>
        <w:rPr>
          <w:rFonts w:ascii="Times New Roman" w:hAnsi="Times New Roman" w:cs="Times New Roman"/>
          <w:b/>
        </w:rPr>
      </w:pPr>
    </w:p>
    <w:p w:rsidR="00757662" w:rsidRPr="00E52A6D" w:rsidRDefault="00757662" w:rsidP="00081772">
      <w:pPr>
        <w:numPr>
          <w:ilvl w:val="0"/>
          <w:numId w:val="6"/>
        </w:numPr>
        <w:rPr>
          <w:rFonts w:ascii="Times New Roman" w:hAnsi="Times New Roman" w:cs="Times New Roman"/>
          <w:b/>
        </w:rPr>
      </w:pPr>
      <w:r w:rsidRPr="00E52A6D">
        <w:rPr>
          <w:rFonts w:ascii="Times New Roman" w:hAnsi="Times New Roman" w:cs="Times New Roman"/>
          <w:b/>
        </w:rPr>
        <w:t>Coroborarea conţinuturilor disciplinei cu aşteptările reprezentanţilor comunităţii epistemice, asociaţiilor profesionale şi angajatori reprezentativi din domeniul aferent programului</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47"/>
      </w:tblGrid>
      <w:tr w:rsidR="00757662" w:rsidRPr="00E52A6D" w:rsidTr="00C33B03">
        <w:tc>
          <w:tcPr>
            <w:tcW w:w="9747" w:type="dxa"/>
          </w:tcPr>
          <w:p w:rsidR="00757662" w:rsidRPr="00E52A6D" w:rsidRDefault="00757662" w:rsidP="00C33B03">
            <w:pPr>
              <w:pStyle w:val="Default"/>
              <w:rPr>
                <w:sz w:val="20"/>
                <w:szCs w:val="20"/>
              </w:rPr>
            </w:pPr>
            <w:r w:rsidRPr="00E52A6D">
              <w:rPr>
                <w:sz w:val="20"/>
                <w:szCs w:val="20"/>
              </w:rPr>
              <w:t>Conţinutul şi metodele reflectă obiectivul major al cursului, familiarizează studenții cu mecanismele  si institutiile dreptului civil.</w:t>
            </w:r>
          </w:p>
        </w:tc>
      </w:tr>
    </w:tbl>
    <w:p w:rsidR="00757662" w:rsidRPr="00E52A6D" w:rsidRDefault="00757662" w:rsidP="00757662">
      <w:pPr>
        <w:ind w:left="360"/>
        <w:rPr>
          <w:rFonts w:ascii="Times New Roman" w:hAnsi="Times New Roman" w:cs="Times New Roman"/>
          <w:b/>
        </w:rPr>
      </w:pPr>
    </w:p>
    <w:p w:rsidR="00757662" w:rsidRPr="00E52A6D" w:rsidRDefault="00757662" w:rsidP="00081772">
      <w:pPr>
        <w:numPr>
          <w:ilvl w:val="0"/>
          <w:numId w:val="6"/>
        </w:numPr>
        <w:rPr>
          <w:rFonts w:ascii="Times New Roman" w:hAnsi="Times New Roman" w:cs="Times New Roman"/>
          <w:b/>
        </w:rPr>
      </w:pPr>
      <w:r w:rsidRPr="00E52A6D">
        <w:rPr>
          <w:rFonts w:ascii="Times New Roman" w:hAnsi="Times New Roman" w:cs="Times New Roman"/>
          <w:b/>
        </w:rPr>
        <w:t>Evaluare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83"/>
        <w:gridCol w:w="4125"/>
        <w:gridCol w:w="2625"/>
        <w:gridCol w:w="1721"/>
      </w:tblGrid>
      <w:tr w:rsidR="00757662" w:rsidRPr="00E52A6D" w:rsidTr="00C33B03">
        <w:trPr>
          <w:trHeight w:val="585"/>
        </w:trPr>
        <w:tc>
          <w:tcPr>
            <w:tcW w:w="702" w:type="pct"/>
            <w:vAlign w:val="center"/>
          </w:tcPr>
          <w:p w:rsidR="00757662" w:rsidRPr="00E52A6D" w:rsidRDefault="00757662" w:rsidP="00C33B03">
            <w:pPr>
              <w:jc w:val="center"/>
              <w:rPr>
                <w:rFonts w:ascii="Times New Roman" w:hAnsi="Times New Roman" w:cs="Times New Roman"/>
              </w:rPr>
            </w:pPr>
            <w:r w:rsidRPr="00E52A6D">
              <w:rPr>
                <w:rFonts w:ascii="Times New Roman" w:hAnsi="Times New Roman" w:cs="Times New Roman"/>
              </w:rPr>
              <w:t>Tip activitate</w:t>
            </w:r>
          </w:p>
        </w:tc>
        <w:tc>
          <w:tcPr>
            <w:tcW w:w="2093" w:type="pct"/>
            <w:shd w:val="clear" w:color="auto" w:fill="auto"/>
            <w:vAlign w:val="center"/>
          </w:tcPr>
          <w:p w:rsidR="00757662" w:rsidRPr="00E52A6D" w:rsidRDefault="00757662" w:rsidP="00C33B03">
            <w:pPr>
              <w:jc w:val="center"/>
              <w:rPr>
                <w:rFonts w:ascii="Times New Roman" w:hAnsi="Times New Roman" w:cs="Times New Roman"/>
              </w:rPr>
            </w:pPr>
            <w:r w:rsidRPr="00E52A6D">
              <w:rPr>
                <w:rFonts w:ascii="Times New Roman" w:hAnsi="Times New Roman" w:cs="Times New Roman"/>
              </w:rPr>
              <w:t>Criterii de evaluare</w:t>
            </w:r>
          </w:p>
        </w:tc>
        <w:tc>
          <w:tcPr>
            <w:tcW w:w="1332" w:type="pct"/>
            <w:vAlign w:val="center"/>
          </w:tcPr>
          <w:p w:rsidR="00757662" w:rsidRPr="00E52A6D" w:rsidRDefault="00757662" w:rsidP="00C33B03">
            <w:pPr>
              <w:jc w:val="center"/>
              <w:rPr>
                <w:rFonts w:ascii="Times New Roman" w:hAnsi="Times New Roman" w:cs="Times New Roman"/>
              </w:rPr>
            </w:pPr>
            <w:r w:rsidRPr="00E52A6D">
              <w:rPr>
                <w:rFonts w:ascii="Times New Roman" w:hAnsi="Times New Roman" w:cs="Times New Roman"/>
              </w:rPr>
              <w:t>Metode de evaluare</w:t>
            </w:r>
          </w:p>
        </w:tc>
        <w:tc>
          <w:tcPr>
            <w:tcW w:w="873" w:type="pct"/>
            <w:vAlign w:val="center"/>
          </w:tcPr>
          <w:p w:rsidR="00757662" w:rsidRPr="00E52A6D" w:rsidRDefault="00757662" w:rsidP="00C33B03">
            <w:pPr>
              <w:jc w:val="center"/>
              <w:rPr>
                <w:rFonts w:ascii="Times New Roman" w:hAnsi="Times New Roman" w:cs="Times New Roman"/>
              </w:rPr>
            </w:pPr>
            <w:r w:rsidRPr="00E52A6D">
              <w:rPr>
                <w:rFonts w:ascii="Times New Roman" w:hAnsi="Times New Roman" w:cs="Times New Roman"/>
              </w:rPr>
              <w:t>Pondere din nota finală</w:t>
            </w:r>
          </w:p>
        </w:tc>
      </w:tr>
      <w:tr w:rsidR="00757662" w:rsidRPr="00E52A6D" w:rsidTr="00C33B03">
        <w:trPr>
          <w:trHeight w:val="262"/>
        </w:trPr>
        <w:tc>
          <w:tcPr>
            <w:tcW w:w="702" w:type="pct"/>
            <w:shd w:val="clear" w:color="auto" w:fill="auto"/>
            <w:vAlign w:val="center"/>
          </w:tcPr>
          <w:p w:rsidR="00757662" w:rsidRPr="00E52A6D" w:rsidRDefault="00757662" w:rsidP="00C33B03">
            <w:pPr>
              <w:rPr>
                <w:rFonts w:ascii="Times New Roman" w:hAnsi="Times New Roman" w:cs="Times New Roman"/>
              </w:rPr>
            </w:pPr>
            <w:r w:rsidRPr="00E52A6D">
              <w:rPr>
                <w:rFonts w:ascii="Times New Roman" w:hAnsi="Times New Roman" w:cs="Times New Roman"/>
              </w:rPr>
              <w:t>Curs</w:t>
            </w:r>
          </w:p>
        </w:tc>
        <w:tc>
          <w:tcPr>
            <w:tcW w:w="2093" w:type="pct"/>
            <w:shd w:val="clear" w:color="auto" w:fill="auto"/>
          </w:tcPr>
          <w:p w:rsidR="00757662" w:rsidRPr="00E52A6D" w:rsidRDefault="001368F3" w:rsidP="001368F3">
            <w:pPr>
              <w:pStyle w:val="Default"/>
              <w:jc w:val="both"/>
              <w:rPr>
                <w:sz w:val="20"/>
                <w:szCs w:val="20"/>
              </w:rPr>
            </w:pPr>
            <w:r w:rsidRPr="00E52A6D">
              <w:rPr>
                <w:sz w:val="20"/>
                <w:szCs w:val="20"/>
              </w:rPr>
              <w:t>Cuno</w:t>
            </w:r>
            <w:r>
              <w:rPr>
                <w:sz w:val="20"/>
                <w:szCs w:val="20"/>
              </w:rPr>
              <w:t>a</w:t>
            </w:r>
            <w:r w:rsidRPr="00E52A6D">
              <w:rPr>
                <w:sz w:val="20"/>
                <w:szCs w:val="20"/>
              </w:rPr>
              <w:t>șterea</w:t>
            </w:r>
            <w:r w:rsidR="00757662" w:rsidRPr="00E52A6D">
              <w:rPr>
                <w:sz w:val="20"/>
                <w:szCs w:val="20"/>
              </w:rPr>
              <w:t xml:space="preserve"> si </w:t>
            </w:r>
            <w:r w:rsidRPr="00E52A6D">
              <w:rPr>
                <w:sz w:val="20"/>
                <w:szCs w:val="20"/>
              </w:rPr>
              <w:t>înțelegerea</w:t>
            </w:r>
            <w:r w:rsidR="00757662" w:rsidRPr="00E52A6D">
              <w:rPr>
                <w:sz w:val="20"/>
                <w:szCs w:val="20"/>
              </w:rPr>
              <w:t xml:space="preserve"> </w:t>
            </w:r>
            <w:r w:rsidRPr="00E52A6D">
              <w:rPr>
                <w:sz w:val="20"/>
                <w:szCs w:val="20"/>
              </w:rPr>
              <w:t>instituțiilor</w:t>
            </w:r>
            <w:r w:rsidR="00757662" w:rsidRPr="00E52A6D">
              <w:rPr>
                <w:sz w:val="20"/>
                <w:szCs w:val="20"/>
              </w:rPr>
              <w:t xml:space="preserve"> ce constituie ob</w:t>
            </w:r>
            <w:r>
              <w:rPr>
                <w:sz w:val="20"/>
                <w:szCs w:val="20"/>
              </w:rPr>
              <w:t>iectul de studiu al disciplinei</w:t>
            </w:r>
          </w:p>
        </w:tc>
        <w:tc>
          <w:tcPr>
            <w:tcW w:w="1332" w:type="pct"/>
          </w:tcPr>
          <w:p w:rsidR="00720323" w:rsidRPr="001368F3" w:rsidRDefault="00720323" w:rsidP="00720323">
            <w:pPr>
              <w:jc w:val="both"/>
              <w:rPr>
                <w:rFonts w:ascii="Times New Roman" w:hAnsi="Times New Roman" w:cs="Times New Roman"/>
              </w:rPr>
            </w:pPr>
            <w:r w:rsidRPr="00720323">
              <w:rPr>
                <w:rFonts w:ascii="Times New Roman" w:hAnsi="Times New Roman" w:cs="Times New Roman"/>
              </w:rPr>
              <w:t xml:space="preserve">Examinarea </w:t>
            </w:r>
            <w:r w:rsidR="001368F3" w:rsidRPr="00720323">
              <w:rPr>
                <w:rFonts w:ascii="Times New Roman" w:hAnsi="Times New Roman" w:cs="Times New Roman"/>
              </w:rPr>
              <w:t>cunoștințelor</w:t>
            </w:r>
            <w:r w:rsidRPr="00720323">
              <w:rPr>
                <w:rFonts w:ascii="Times New Roman" w:hAnsi="Times New Roman" w:cs="Times New Roman"/>
              </w:rPr>
              <w:t xml:space="preserve"> teoretice</w:t>
            </w:r>
            <w:r w:rsidR="001368F3">
              <w:t xml:space="preserve">: </w:t>
            </w:r>
            <w:r w:rsidR="001368F3" w:rsidRPr="001368F3">
              <w:rPr>
                <w:rFonts w:ascii="Times New Roman" w:hAnsi="Times New Roman" w:cs="Times New Roman"/>
              </w:rPr>
              <w:t>Test grilă</w:t>
            </w:r>
          </w:p>
          <w:p w:rsidR="00757662" w:rsidRPr="00720323" w:rsidRDefault="00720323" w:rsidP="00720323">
            <w:pPr>
              <w:rPr>
                <w:rFonts w:ascii="Times New Roman" w:hAnsi="Times New Roman" w:cs="Times New Roman"/>
              </w:rPr>
            </w:pPr>
            <w:r w:rsidRPr="001368F3">
              <w:rPr>
                <w:rFonts w:ascii="Times New Roman" w:hAnsi="Times New Roman" w:cs="Times New Roman"/>
              </w:rPr>
              <w:t xml:space="preserve">Examinare  </w:t>
            </w:r>
            <w:r w:rsidR="001368F3" w:rsidRPr="001368F3">
              <w:rPr>
                <w:rFonts w:ascii="Times New Roman" w:hAnsi="Times New Roman" w:cs="Times New Roman"/>
              </w:rPr>
              <w:t>cunoștințe</w:t>
            </w:r>
            <w:r w:rsidRPr="001368F3">
              <w:rPr>
                <w:rFonts w:ascii="Times New Roman" w:hAnsi="Times New Roman" w:cs="Times New Roman"/>
              </w:rPr>
              <w:t xml:space="preserve"> practice: studiu de caz;</w:t>
            </w:r>
          </w:p>
        </w:tc>
        <w:tc>
          <w:tcPr>
            <w:tcW w:w="873" w:type="pct"/>
          </w:tcPr>
          <w:p w:rsidR="00757662" w:rsidRPr="00E52A6D" w:rsidRDefault="00757662" w:rsidP="00C33B03">
            <w:pPr>
              <w:rPr>
                <w:rFonts w:ascii="Times New Roman" w:hAnsi="Times New Roman" w:cs="Times New Roman"/>
              </w:rPr>
            </w:pPr>
            <w:r w:rsidRPr="00E52A6D">
              <w:rPr>
                <w:rFonts w:ascii="Times New Roman" w:hAnsi="Times New Roman" w:cs="Times New Roman"/>
              </w:rPr>
              <w:t>60%</w:t>
            </w:r>
          </w:p>
        </w:tc>
      </w:tr>
      <w:tr w:rsidR="00757662" w:rsidRPr="00E52A6D" w:rsidTr="00C33B03">
        <w:trPr>
          <w:trHeight w:val="262"/>
        </w:trPr>
        <w:tc>
          <w:tcPr>
            <w:tcW w:w="702" w:type="pct"/>
            <w:shd w:val="clear" w:color="auto" w:fill="auto"/>
            <w:vAlign w:val="center"/>
          </w:tcPr>
          <w:p w:rsidR="00757662" w:rsidRPr="00E52A6D" w:rsidRDefault="00757662" w:rsidP="00C33B03">
            <w:pPr>
              <w:rPr>
                <w:rFonts w:ascii="Times New Roman" w:hAnsi="Times New Roman" w:cs="Times New Roman"/>
              </w:rPr>
            </w:pPr>
            <w:r w:rsidRPr="00E52A6D">
              <w:rPr>
                <w:rFonts w:ascii="Times New Roman" w:hAnsi="Times New Roman" w:cs="Times New Roman"/>
              </w:rPr>
              <w:t>Seminar</w:t>
            </w:r>
          </w:p>
        </w:tc>
        <w:tc>
          <w:tcPr>
            <w:tcW w:w="2093" w:type="pct"/>
            <w:shd w:val="clear" w:color="auto" w:fill="auto"/>
          </w:tcPr>
          <w:p w:rsidR="00757662" w:rsidRPr="00E52A6D" w:rsidRDefault="00757662" w:rsidP="00C33B03">
            <w:pPr>
              <w:jc w:val="both"/>
              <w:rPr>
                <w:rFonts w:ascii="Times New Roman" w:hAnsi="Times New Roman" w:cs="Times New Roman"/>
              </w:rPr>
            </w:pPr>
            <w:r w:rsidRPr="00E52A6D">
              <w:rPr>
                <w:rFonts w:ascii="Times New Roman" w:hAnsi="Times New Roman" w:cs="Times New Roman"/>
              </w:rPr>
              <w:t>Cunoa</w:t>
            </w:r>
            <w:r w:rsidR="001368F3">
              <w:rPr>
                <w:rFonts w:ascii="Times New Roman" w:hAnsi="Times New Roman" w:cs="Times New Roman"/>
              </w:rPr>
              <w:t>ș</w:t>
            </w:r>
            <w:r w:rsidRPr="00E52A6D">
              <w:rPr>
                <w:rFonts w:ascii="Times New Roman" w:hAnsi="Times New Roman" w:cs="Times New Roman"/>
              </w:rPr>
              <w:t>terea no</w:t>
            </w:r>
            <w:r w:rsidR="001368F3">
              <w:rPr>
                <w:rFonts w:ascii="Times New Roman" w:hAnsi="Times New Roman" w:cs="Times New Roman"/>
              </w:rPr>
              <w:t>ț</w:t>
            </w:r>
            <w:r w:rsidRPr="00E52A6D">
              <w:rPr>
                <w:rFonts w:ascii="Times New Roman" w:hAnsi="Times New Roman" w:cs="Times New Roman"/>
              </w:rPr>
              <w:t>iunilor  prezentate la curs;</w:t>
            </w:r>
          </w:p>
          <w:p w:rsidR="00757662" w:rsidRPr="00E52A6D" w:rsidRDefault="001368F3" w:rsidP="00C33B03">
            <w:pPr>
              <w:jc w:val="both"/>
              <w:rPr>
                <w:rFonts w:ascii="Times New Roman" w:hAnsi="Times New Roman" w:cs="Times New Roman"/>
                <w:b/>
              </w:rPr>
            </w:pPr>
            <w:r w:rsidRPr="00E52A6D">
              <w:rPr>
                <w:rFonts w:ascii="Times New Roman" w:hAnsi="Times New Roman" w:cs="Times New Roman"/>
              </w:rPr>
              <w:t>Inițiativa</w:t>
            </w:r>
            <w:r w:rsidR="00757662" w:rsidRPr="00E52A6D">
              <w:rPr>
                <w:rFonts w:ascii="Times New Roman" w:hAnsi="Times New Roman" w:cs="Times New Roman"/>
              </w:rPr>
              <w:t xml:space="preserve"> </w:t>
            </w:r>
            <w:r>
              <w:rPr>
                <w:rFonts w:ascii="Times New Roman" w:hAnsi="Times New Roman" w:cs="Times New Roman"/>
              </w:rPr>
              <w:t>ș</w:t>
            </w:r>
            <w:r w:rsidR="00757662" w:rsidRPr="00E52A6D">
              <w:rPr>
                <w:rFonts w:ascii="Times New Roman" w:hAnsi="Times New Roman" w:cs="Times New Roman"/>
              </w:rPr>
              <w:t>i implicare</w:t>
            </w:r>
            <w:r>
              <w:rPr>
                <w:rFonts w:ascii="Times New Roman" w:hAnsi="Times New Roman" w:cs="Times New Roman"/>
              </w:rPr>
              <w:t>a</w:t>
            </w:r>
            <w:r w:rsidR="00757662" w:rsidRPr="00E52A6D">
              <w:rPr>
                <w:rFonts w:ascii="Times New Roman" w:hAnsi="Times New Roman" w:cs="Times New Roman"/>
              </w:rPr>
              <w:t xml:space="preserve"> </w:t>
            </w:r>
            <w:r>
              <w:rPr>
                <w:rFonts w:ascii="Times New Roman" w:hAnsi="Times New Roman" w:cs="Times New Roman"/>
              </w:rPr>
              <w:t>î</w:t>
            </w:r>
            <w:r w:rsidR="00757662" w:rsidRPr="00E52A6D">
              <w:rPr>
                <w:rFonts w:ascii="Times New Roman" w:hAnsi="Times New Roman" w:cs="Times New Roman"/>
              </w:rPr>
              <w:t xml:space="preserve">n </w:t>
            </w:r>
            <w:r w:rsidRPr="00E52A6D">
              <w:rPr>
                <w:rFonts w:ascii="Times New Roman" w:hAnsi="Times New Roman" w:cs="Times New Roman"/>
              </w:rPr>
              <w:t>soluționarea</w:t>
            </w:r>
            <w:r w:rsidR="00757662" w:rsidRPr="00E52A6D">
              <w:rPr>
                <w:rFonts w:ascii="Times New Roman" w:hAnsi="Times New Roman" w:cs="Times New Roman"/>
              </w:rPr>
              <w:t xml:space="preserve"> spetelor</w:t>
            </w:r>
            <w:r w:rsidR="00757662" w:rsidRPr="00E52A6D">
              <w:rPr>
                <w:rFonts w:ascii="Times New Roman" w:hAnsi="Times New Roman" w:cs="Times New Roman"/>
                <w:b/>
              </w:rPr>
              <w:t>:</w:t>
            </w:r>
          </w:p>
          <w:p w:rsidR="00757662" w:rsidRPr="00E52A6D" w:rsidRDefault="00757662" w:rsidP="00C33B03">
            <w:pPr>
              <w:pStyle w:val="Default"/>
              <w:jc w:val="both"/>
              <w:rPr>
                <w:sz w:val="20"/>
                <w:szCs w:val="20"/>
              </w:rPr>
            </w:pPr>
            <w:r w:rsidRPr="00E52A6D">
              <w:rPr>
                <w:sz w:val="20"/>
                <w:szCs w:val="20"/>
              </w:rPr>
              <w:t xml:space="preserve">Realizarea de  conexiuni, corelatii </w:t>
            </w:r>
            <w:r w:rsidR="001368F3">
              <w:rPr>
                <w:sz w:val="20"/>
                <w:szCs w:val="20"/>
              </w:rPr>
              <w:t>î</w:t>
            </w:r>
            <w:r w:rsidRPr="00E52A6D">
              <w:rPr>
                <w:sz w:val="20"/>
                <w:szCs w:val="20"/>
              </w:rPr>
              <w:t xml:space="preserve">ntre notiunile studiate la Obligatii dar si intre acestea </w:t>
            </w:r>
            <w:r w:rsidR="001368F3">
              <w:rPr>
                <w:sz w:val="20"/>
                <w:szCs w:val="20"/>
              </w:rPr>
              <w:t>ș</w:t>
            </w:r>
            <w:r w:rsidRPr="00E52A6D">
              <w:rPr>
                <w:sz w:val="20"/>
                <w:szCs w:val="20"/>
              </w:rPr>
              <w:t>i cele studiate la Drept civil. Parte general</w:t>
            </w:r>
            <w:r w:rsidR="001368F3">
              <w:rPr>
                <w:sz w:val="20"/>
                <w:szCs w:val="20"/>
              </w:rPr>
              <w:t>ă</w:t>
            </w:r>
          </w:p>
          <w:p w:rsidR="00757662" w:rsidRPr="00E52A6D" w:rsidRDefault="00757662" w:rsidP="00C33B03">
            <w:pPr>
              <w:rPr>
                <w:rFonts w:ascii="Times New Roman" w:hAnsi="Times New Roman" w:cs="Times New Roman"/>
                <w:b/>
              </w:rPr>
            </w:pPr>
          </w:p>
        </w:tc>
        <w:tc>
          <w:tcPr>
            <w:tcW w:w="1332" w:type="pct"/>
          </w:tcPr>
          <w:p w:rsidR="00757662" w:rsidRPr="00720323" w:rsidRDefault="00720323" w:rsidP="00C33B03">
            <w:pPr>
              <w:rPr>
                <w:rFonts w:ascii="Times New Roman" w:hAnsi="Times New Roman" w:cs="Times New Roman"/>
                <w:b/>
              </w:rPr>
            </w:pPr>
            <w:r w:rsidRPr="00720323">
              <w:rPr>
                <w:rFonts w:ascii="Times New Roman" w:hAnsi="Times New Roman" w:cs="Times New Roman"/>
              </w:rPr>
              <w:t>Studiu de caz.</w:t>
            </w:r>
          </w:p>
        </w:tc>
        <w:tc>
          <w:tcPr>
            <w:tcW w:w="873" w:type="pct"/>
          </w:tcPr>
          <w:p w:rsidR="00757662" w:rsidRPr="00E52A6D" w:rsidRDefault="00757662" w:rsidP="00C33B03">
            <w:pPr>
              <w:rPr>
                <w:rFonts w:ascii="Times New Roman" w:hAnsi="Times New Roman" w:cs="Times New Roman"/>
              </w:rPr>
            </w:pPr>
            <w:r w:rsidRPr="00E52A6D">
              <w:rPr>
                <w:rFonts w:ascii="Times New Roman" w:hAnsi="Times New Roman" w:cs="Times New Roman"/>
              </w:rPr>
              <w:t>40%</w:t>
            </w:r>
          </w:p>
        </w:tc>
      </w:tr>
      <w:tr w:rsidR="00757662" w:rsidRPr="00E52A6D" w:rsidTr="00C33B03">
        <w:trPr>
          <w:trHeight w:val="262"/>
        </w:trPr>
        <w:tc>
          <w:tcPr>
            <w:tcW w:w="5000" w:type="pct"/>
            <w:gridSpan w:val="4"/>
          </w:tcPr>
          <w:p w:rsidR="00757662" w:rsidRPr="00E52A6D" w:rsidRDefault="00757662" w:rsidP="00C33B03">
            <w:pPr>
              <w:rPr>
                <w:rFonts w:ascii="Times New Roman" w:hAnsi="Times New Roman" w:cs="Times New Roman"/>
                <w:b/>
              </w:rPr>
            </w:pPr>
            <w:r w:rsidRPr="00E52A6D">
              <w:rPr>
                <w:rFonts w:ascii="Times New Roman" w:hAnsi="Times New Roman" w:cs="Times New Roman"/>
              </w:rPr>
              <w:t>Standard minim de performanţă</w:t>
            </w:r>
          </w:p>
        </w:tc>
      </w:tr>
      <w:tr w:rsidR="00757662" w:rsidRPr="00E52A6D" w:rsidTr="00C33B03">
        <w:trPr>
          <w:trHeight w:val="584"/>
        </w:trPr>
        <w:tc>
          <w:tcPr>
            <w:tcW w:w="5000" w:type="pct"/>
            <w:gridSpan w:val="4"/>
          </w:tcPr>
          <w:p w:rsidR="008D3F36" w:rsidRPr="00720323" w:rsidRDefault="008D3F36" w:rsidP="008D3F36">
            <w:pPr>
              <w:rPr>
                <w:rFonts w:ascii="Times New Roman" w:hAnsi="Times New Roman" w:cs="Times New Roman"/>
              </w:rPr>
            </w:pPr>
            <w:r w:rsidRPr="00720323">
              <w:rPr>
                <w:rFonts w:ascii="Times New Roman" w:hAnsi="Times New Roman" w:cs="Times New Roman"/>
              </w:rPr>
              <w:t>Nota 5:</w:t>
            </w:r>
          </w:p>
          <w:p w:rsidR="008D3F36" w:rsidRPr="00720323" w:rsidRDefault="008D3F36" w:rsidP="008D3F36">
            <w:pPr>
              <w:numPr>
                <w:ilvl w:val="0"/>
                <w:numId w:val="2"/>
              </w:numPr>
              <w:rPr>
                <w:rFonts w:ascii="Times New Roman" w:hAnsi="Times New Roman" w:cs="Times New Roman"/>
                <w:lang w:val="it-IT"/>
              </w:rPr>
            </w:pPr>
            <w:r w:rsidRPr="00720323">
              <w:rPr>
                <w:rFonts w:ascii="Times New Roman" w:hAnsi="Times New Roman" w:cs="Times New Roman"/>
                <w:lang w:val="it-IT"/>
              </w:rPr>
              <w:t>Însuşirea în linii mari a principalelor noţiuni, idei, concepte din materia dreptului civil - contracte;</w:t>
            </w:r>
          </w:p>
          <w:p w:rsidR="008D3F36" w:rsidRPr="00720323" w:rsidRDefault="008D3F36" w:rsidP="008D3F36">
            <w:pPr>
              <w:numPr>
                <w:ilvl w:val="0"/>
                <w:numId w:val="2"/>
              </w:numPr>
              <w:rPr>
                <w:rFonts w:ascii="Times New Roman" w:hAnsi="Times New Roman" w:cs="Times New Roman"/>
              </w:rPr>
            </w:pPr>
            <w:r w:rsidRPr="00720323">
              <w:rPr>
                <w:rFonts w:ascii="Times New Roman" w:hAnsi="Times New Roman" w:cs="Times New Roman"/>
              </w:rPr>
              <w:t>Cunoaşterea problemelor de bază din domeniu;</w:t>
            </w:r>
          </w:p>
          <w:p w:rsidR="008D3F36" w:rsidRPr="00720323" w:rsidRDefault="008D3F36" w:rsidP="008D3F36">
            <w:pPr>
              <w:rPr>
                <w:rFonts w:ascii="Times New Roman" w:hAnsi="Times New Roman" w:cs="Times New Roman"/>
              </w:rPr>
            </w:pPr>
            <w:r w:rsidRPr="00720323">
              <w:rPr>
                <w:rFonts w:ascii="Times New Roman" w:hAnsi="Times New Roman" w:cs="Times New Roman"/>
              </w:rPr>
              <w:t>Nota 10:</w:t>
            </w:r>
          </w:p>
          <w:p w:rsidR="008D3F36" w:rsidRPr="00720323" w:rsidRDefault="008D3F36" w:rsidP="009D1148">
            <w:pPr>
              <w:jc w:val="both"/>
              <w:rPr>
                <w:rFonts w:ascii="Times New Roman" w:hAnsi="Times New Roman" w:cs="Times New Roman"/>
                <w:lang w:val="it-IT"/>
              </w:rPr>
            </w:pPr>
            <w:r w:rsidRPr="00720323">
              <w:rPr>
                <w:rFonts w:ascii="Times New Roman" w:hAnsi="Times New Roman" w:cs="Times New Roman"/>
                <w:lang w:val="it-IT"/>
              </w:rPr>
              <w:t xml:space="preserve">          -    realizarea  de conexiuni dintre isntituțiile studiate in materia dreptului </w:t>
            </w:r>
            <w:r w:rsidR="009D1148" w:rsidRPr="00720323">
              <w:rPr>
                <w:rFonts w:ascii="Times New Roman" w:hAnsi="Times New Roman" w:cs="Times New Roman"/>
                <w:lang w:val="it-IT"/>
              </w:rPr>
              <w:t xml:space="preserve">civil - contracte </w:t>
            </w:r>
            <w:r w:rsidRPr="00720323">
              <w:rPr>
                <w:rFonts w:ascii="Times New Roman" w:hAnsi="Times New Roman" w:cs="Times New Roman"/>
                <w:lang w:val="it-IT"/>
              </w:rPr>
              <w:t xml:space="preserve">cu celelalte institutii de drept civil si de drept privat,  studiate </w:t>
            </w:r>
            <w:r w:rsidR="001368F3">
              <w:rPr>
                <w:rFonts w:ascii="Times New Roman" w:hAnsi="Times New Roman" w:cs="Times New Roman"/>
                <w:lang w:val="it-IT"/>
              </w:rPr>
              <w:t>î</w:t>
            </w:r>
            <w:r w:rsidRPr="00720323">
              <w:rPr>
                <w:rFonts w:ascii="Times New Roman" w:hAnsi="Times New Roman" w:cs="Times New Roman"/>
                <w:lang w:val="it-IT"/>
              </w:rPr>
              <w:t>n semestrele anterioare;;</w:t>
            </w:r>
          </w:p>
          <w:p w:rsidR="008D3F36" w:rsidRPr="00720323" w:rsidRDefault="008D3F36" w:rsidP="008D3F36">
            <w:pPr>
              <w:numPr>
                <w:ilvl w:val="0"/>
                <w:numId w:val="2"/>
              </w:numPr>
              <w:rPr>
                <w:rFonts w:ascii="Times New Roman" w:hAnsi="Times New Roman" w:cs="Times New Roman"/>
              </w:rPr>
            </w:pPr>
            <w:r w:rsidRPr="00720323">
              <w:rPr>
                <w:rFonts w:ascii="Times New Roman" w:hAnsi="Times New Roman" w:cs="Times New Roman"/>
              </w:rPr>
              <w:t xml:space="preserve">exemple analizate si comentate; </w:t>
            </w:r>
          </w:p>
          <w:p w:rsidR="008D3F36" w:rsidRPr="00720323" w:rsidRDefault="008D3F36" w:rsidP="008D3F36">
            <w:pPr>
              <w:numPr>
                <w:ilvl w:val="0"/>
                <w:numId w:val="2"/>
              </w:numPr>
              <w:rPr>
                <w:rFonts w:ascii="Times New Roman" w:hAnsi="Times New Roman" w:cs="Times New Roman"/>
                <w:lang w:val="it-IT"/>
              </w:rPr>
            </w:pPr>
            <w:r w:rsidRPr="00720323">
              <w:rPr>
                <w:rFonts w:ascii="Times New Roman" w:hAnsi="Times New Roman" w:cs="Times New Roman"/>
                <w:lang w:val="it-IT"/>
              </w:rPr>
              <w:t xml:space="preserve">parcurgerea bibliografiei minimale, dar şi a celei extinse; </w:t>
            </w:r>
          </w:p>
          <w:p w:rsidR="008D3F36" w:rsidRPr="00720323" w:rsidRDefault="008D3F36" w:rsidP="008D3F36">
            <w:pPr>
              <w:numPr>
                <w:ilvl w:val="0"/>
                <w:numId w:val="2"/>
              </w:numPr>
              <w:rPr>
                <w:rFonts w:ascii="Times New Roman" w:hAnsi="Times New Roman" w:cs="Times New Roman"/>
                <w:lang w:val="pt-BR"/>
              </w:rPr>
            </w:pPr>
            <w:r w:rsidRPr="00720323">
              <w:rPr>
                <w:rFonts w:ascii="Times New Roman" w:hAnsi="Times New Roman" w:cs="Times New Roman"/>
                <w:lang w:val="pt-BR"/>
              </w:rPr>
              <w:t xml:space="preserve">înţelegerea aprofundată a teoriilor și institutiilor din domeniu; </w:t>
            </w:r>
          </w:p>
          <w:p w:rsidR="00757662" w:rsidRPr="00E52A6D" w:rsidRDefault="008D3F36" w:rsidP="008D3F36">
            <w:pPr>
              <w:numPr>
                <w:ilvl w:val="0"/>
                <w:numId w:val="2"/>
              </w:numPr>
              <w:rPr>
                <w:rFonts w:ascii="Times New Roman" w:hAnsi="Times New Roman" w:cs="Times New Roman"/>
              </w:rPr>
            </w:pPr>
            <w:r w:rsidRPr="00720323">
              <w:rPr>
                <w:rFonts w:ascii="Times New Roman" w:hAnsi="Times New Roman" w:cs="Times New Roman"/>
                <w:lang w:val="it-IT"/>
              </w:rPr>
              <w:t>găsirea unor soluţii, de preferat  creative  pentru cazurile practice (spete);</w:t>
            </w:r>
          </w:p>
        </w:tc>
      </w:tr>
    </w:tbl>
    <w:p w:rsidR="00757662" w:rsidRDefault="00757662" w:rsidP="00757662">
      <w:pPr>
        <w:rPr>
          <w:rFonts w:ascii="Times New Roman" w:hAnsi="Times New Roman" w:cs="Times New Roman"/>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9"/>
        <w:gridCol w:w="3348"/>
        <w:gridCol w:w="3157"/>
      </w:tblGrid>
      <w:tr w:rsidR="00757662" w:rsidRPr="00301ED8" w:rsidTr="00C33B03">
        <w:tc>
          <w:tcPr>
            <w:tcW w:w="1699" w:type="pct"/>
          </w:tcPr>
          <w:p w:rsidR="00757662" w:rsidRPr="00301ED8" w:rsidRDefault="00757662" w:rsidP="00C33B03">
            <w:pPr>
              <w:jc w:val="center"/>
              <w:rPr>
                <w:rFonts w:ascii="Times New Roman" w:hAnsi="Times New Roman" w:cs="Times New Roman"/>
                <w:b/>
              </w:rPr>
            </w:pPr>
            <w:r w:rsidRPr="00301ED8">
              <w:rPr>
                <w:rFonts w:ascii="Times New Roman" w:hAnsi="Times New Roman" w:cs="Times New Roman"/>
              </w:rPr>
              <w:t>Data completării</w:t>
            </w:r>
          </w:p>
        </w:tc>
        <w:tc>
          <w:tcPr>
            <w:tcW w:w="1699" w:type="pct"/>
          </w:tcPr>
          <w:p w:rsidR="00757662" w:rsidRPr="00301ED8" w:rsidRDefault="00757662" w:rsidP="00C33B03">
            <w:pPr>
              <w:jc w:val="center"/>
              <w:rPr>
                <w:rFonts w:ascii="Times New Roman" w:hAnsi="Times New Roman" w:cs="Times New Roman"/>
                <w:b/>
              </w:rPr>
            </w:pPr>
            <w:r w:rsidRPr="00301ED8">
              <w:rPr>
                <w:rFonts w:ascii="Times New Roman" w:hAnsi="Times New Roman" w:cs="Times New Roman"/>
              </w:rPr>
              <w:t>Semnătura titularului de curs</w:t>
            </w:r>
          </w:p>
        </w:tc>
        <w:tc>
          <w:tcPr>
            <w:tcW w:w="1602" w:type="pct"/>
          </w:tcPr>
          <w:p w:rsidR="00757662" w:rsidRPr="00301ED8" w:rsidRDefault="00757662" w:rsidP="00C33B03">
            <w:pPr>
              <w:jc w:val="center"/>
              <w:rPr>
                <w:rFonts w:ascii="Times New Roman" w:hAnsi="Times New Roman" w:cs="Times New Roman"/>
                <w:b/>
              </w:rPr>
            </w:pPr>
            <w:r w:rsidRPr="00301ED8">
              <w:rPr>
                <w:rFonts w:ascii="Times New Roman" w:hAnsi="Times New Roman" w:cs="Times New Roman"/>
              </w:rPr>
              <w:t>Semnătura titularului de seminar</w:t>
            </w:r>
          </w:p>
        </w:tc>
      </w:tr>
      <w:tr w:rsidR="00757662" w:rsidRPr="00301ED8" w:rsidTr="00C33B03">
        <w:tc>
          <w:tcPr>
            <w:tcW w:w="1699" w:type="pct"/>
          </w:tcPr>
          <w:p w:rsidR="00757662" w:rsidRDefault="00757662" w:rsidP="00C33B03">
            <w:pPr>
              <w:rPr>
                <w:rFonts w:ascii="Times New Roman" w:hAnsi="Times New Roman" w:cs="Times New Roman"/>
                <w:b/>
              </w:rPr>
            </w:pPr>
          </w:p>
          <w:p w:rsidR="00715F52" w:rsidRPr="00301ED8" w:rsidRDefault="00715F52" w:rsidP="00C33B03">
            <w:pPr>
              <w:rPr>
                <w:rFonts w:ascii="Times New Roman" w:hAnsi="Times New Roman" w:cs="Times New Roman"/>
                <w:b/>
              </w:rPr>
            </w:pPr>
          </w:p>
        </w:tc>
        <w:tc>
          <w:tcPr>
            <w:tcW w:w="1699" w:type="pct"/>
          </w:tcPr>
          <w:p w:rsidR="00757662" w:rsidRPr="00301ED8" w:rsidRDefault="002364BF" w:rsidP="00C33B03">
            <w:pPr>
              <w:rPr>
                <w:rFonts w:ascii="Times New Roman" w:hAnsi="Times New Roman" w:cs="Times New Roman"/>
                <w:b/>
              </w:rPr>
            </w:pPr>
            <w:r>
              <w:rPr>
                <w:rFonts w:ascii="Times New Roman" w:hAnsi="Times New Roman" w:cs="Times New Roman"/>
                <w:b/>
              </w:rPr>
              <w:t>Lect.univ.dr.CRETU Georgeta</w:t>
            </w:r>
          </w:p>
        </w:tc>
        <w:tc>
          <w:tcPr>
            <w:tcW w:w="1602" w:type="pct"/>
          </w:tcPr>
          <w:p w:rsidR="00757662" w:rsidRPr="00301ED8" w:rsidRDefault="00757662" w:rsidP="00C33B03">
            <w:pPr>
              <w:rPr>
                <w:rFonts w:ascii="Times New Roman" w:hAnsi="Times New Roman" w:cs="Times New Roman"/>
                <w:b/>
              </w:rPr>
            </w:pPr>
          </w:p>
        </w:tc>
      </w:tr>
    </w:tbl>
    <w:p w:rsidR="00757662" w:rsidRPr="00F429D8" w:rsidRDefault="00757662" w:rsidP="00757662">
      <w:pPr>
        <w:ind w:left="360"/>
        <w:rPr>
          <w:rFonts w:ascii="Times New Roman" w:hAnsi="Times New Roman" w:cs="Times New Roman"/>
        </w:rPr>
      </w:pPr>
      <w:r w:rsidRPr="00F429D8">
        <w:rPr>
          <w:rFonts w:ascii="Times New Roman" w:hAnsi="Times New Roman" w:cs="Times New Roman"/>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27"/>
        <w:gridCol w:w="4927"/>
      </w:tblGrid>
      <w:tr w:rsidR="00757662" w:rsidRPr="00301ED8" w:rsidTr="00C33B03">
        <w:tc>
          <w:tcPr>
            <w:tcW w:w="2500" w:type="pct"/>
          </w:tcPr>
          <w:p w:rsidR="00757662" w:rsidRPr="00301ED8" w:rsidRDefault="00757662" w:rsidP="00C33B03">
            <w:pPr>
              <w:jc w:val="center"/>
              <w:rPr>
                <w:rFonts w:ascii="Times New Roman" w:hAnsi="Times New Roman" w:cs="Times New Roman"/>
              </w:rPr>
            </w:pPr>
            <w:r w:rsidRPr="00301ED8">
              <w:rPr>
                <w:rFonts w:ascii="Times New Roman" w:hAnsi="Times New Roman" w:cs="Times New Roman"/>
              </w:rPr>
              <w:t>Data avizării în departament</w:t>
            </w:r>
          </w:p>
        </w:tc>
        <w:tc>
          <w:tcPr>
            <w:tcW w:w="2500" w:type="pct"/>
          </w:tcPr>
          <w:p w:rsidR="00757662" w:rsidRPr="00301ED8" w:rsidRDefault="00757662" w:rsidP="00C33B03">
            <w:pPr>
              <w:jc w:val="center"/>
              <w:rPr>
                <w:rFonts w:ascii="Times New Roman" w:hAnsi="Times New Roman" w:cs="Times New Roman"/>
              </w:rPr>
            </w:pPr>
            <w:r w:rsidRPr="00301ED8">
              <w:rPr>
                <w:rFonts w:ascii="Times New Roman" w:hAnsi="Times New Roman" w:cs="Times New Roman"/>
              </w:rPr>
              <w:t>Semnătura directorului de departament</w:t>
            </w:r>
          </w:p>
        </w:tc>
      </w:tr>
      <w:tr w:rsidR="00757662" w:rsidRPr="00301ED8" w:rsidTr="00C33B03">
        <w:tc>
          <w:tcPr>
            <w:tcW w:w="2500" w:type="pct"/>
          </w:tcPr>
          <w:p w:rsidR="00715F52" w:rsidRDefault="00715F52" w:rsidP="00C33B03">
            <w:pPr>
              <w:rPr>
                <w:rFonts w:ascii="Times New Roman" w:hAnsi="Times New Roman" w:cs="Times New Roman"/>
              </w:rPr>
            </w:pPr>
          </w:p>
          <w:p w:rsidR="001368F3" w:rsidRPr="00301ED8" w:rsidRDefault="001368F3" w:rsidP="00C33B03">
            <w:pPr>
              <w:rPr>
                <w:rFonts w:ascii="Times New Roman" w:hAnsi="Times New Roman" w:cs="Times New Roman"/>
              </w:rPr>
            </w:pPr>
          </w:p>
        </w:tc>
        <w:tc>
          <w:tcPr>
            <w:tcW w:w="2500" w:type="pct"/>
          </w:tcPr>
          <w:p w:rsidR="00757662" w:rsidRPr="00301ED8" w:rsidRDefault="00757662" w:rsidP="00C33B03">
            <w:pPr>
              <w:rPr>
                <w:rFonts w:ascii="Times New Roman" w:hAnsi="Times New Roman" w:cs="Times New Roman"/>
              </w:rPr>
            </w:pPr>
          </w:p>
        </w:tc>
      </w:tr>
    </w:tbl>
    <w:p w:rsidR="00757662" w:rsidRPr="00F429D8" w:rsidRDefault="00757662" w:rsidP="00757662">
      <w:pPr>
        <w:rPr>
          <w:rFonts w:ascii="Times New Roman" w:hAnsi="Times New Roman" w:cs="Times New Roma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27"/>
        <w:gridCol w:w="4927"/>
      </w:tblGrid>
      <w:tr w:rsidR="00757662" w:rsidRPr="00301ED8" w:rsidTr="00C33B03">
        <w:tc>
          <w:tcPr>
            <w:tcW w:w="2500" w:type="pct"/>
          </w:tcPr>
          <w:p w:rsidR="00757662" w:rsidRPr="00301ED8" w:rsidRDefault="00757662" w:rsidP="00C33B03">
            <w:pPr>
              <w:jc w:val="center"/>
              <w:rPr>
                <w:rFonts w:ascii="Times New Roman" w:hAnsi="Times New Roman" w:cs="Times New Roman"/>
              </w:rPr>
            </w:pPr>
            <w:r w:rsidRPr="00301ED8">
              <w:rPr>
                <w:rFonts w:ascii="Times New Roman" w:hAnsi="Times New Roman" w:cs="Times New Roman"/>
              </w:rPr>
              <w:t>Data aprobării în Consiliul academic</w:t>
            </w:r>
          </w:p>
        </w:tc>
        <w:tc>
          <w:tcPr>
            <w:tcW w:w="2500" w:type="pct"/>
          </w:tcPr>
          <w:p w:rsidR="00757662" w:rsidRPr="00301ED8" w:rsidRDefault="00757662" w:rsidP="00C33B03">
            <w:pPr>
              <w:jc w:val="center"/>
              <w:rPr>
                <w:rFonts w:ascii="Times New Roman" w:hAnsi="Times New Roman" w:cs="Times New Roman"/>
              </w:rPr>
            </w:pPr>
            <w:r w:rsidRPr="00301ED8">
              <w:rPr>
                <w:rFonts w:ascii="Times New Roman" w:hAnsi="Times New Roman" w:cs="Times New Roman"/>
              </w:rPr>
              <w:t>Semnătura decanului</w:t>
            </w:r>
          </w:p>
        </w:tc>
      </w:tr>
      <w:tr w:rsidR="00757662" w:rsidRPr="00301ED8" w:rsidTr="00C33B03">
        <w:tc>
          <w:tcPr>
            <w:tcW w:w="2500" w:type="pct"/>
          </w:tcPr>
          <w:p w:rsidR="001368F3" w:rsidRPr="00301ED8" w:rsidRDefault="001368F3" w:rsidP="00C33B03">
            <w:pPr>
              <w:rPr>
                <w:rFonts w:ascii="Times New Roman" w:hAnsi="Times New Roman" w:cs="Times New Roman"/>
              </w:rPr>
            </w:pPr>
          </w:p>
        </w:tc>
        <w:tc>
          <w:tcPr>
            <w:tcW w:w="2500" w:type="pct"/>
          </w:tcPr>
          <w:p w:rsidR="00757662" w:rsidRPr="00301ED8" w:rsidRDefault="00757662" w:rsidP="00C33B03">
            <w:pPr>
              <w:rPr>
                <w:rFonts w:ascii="Times New Roman" w:hAnsi="Times New Roman" w:cs="Times New Roman"/>
              </w:rPr>
            </w:pPr>
          </w:p>
        </w:tc>
      </w:tr>
    </w:tbl>
    <w:p w:rsidR="00CE43C1" w:rsidRDefault="00CE43C1" w:rsidP="001368F3"/>
    <w:sectPr w:rsidR="00CE43C1" w:rsidSect="00C33B03">
      <w:footerReference w:type="first" r:id="rId8"/>
      <w:pgSz w:w="11907" w:h="16840" w:code="9"/>
      <w:pgMar w:top="1134" w:right="851" w:bottom="1134" w:left="1418"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2CBE" w:rsidRDefault="00742CBE" w:rsidP="004527C9">
      <w:r>
        <w:separator/>
      </w:r>
    </w:p>
  </w:endnote>
  <w:endnote w:type="continuationSeparator" w:id="0">
    <w:p w:rsidR="00742CBE" w:rsidRDefault="00742CBE" w:rsidP="004527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3B03" w:rsidRDefault="003D2FE7" w:rsidP="00C33B03">
    <w:pPr>
      <w:pStyle w:val="Footer"/>
      <w:jc w:val="center"/>
    </w:pPr>
    <w:r>
      <w:rPr>
        <w:rStyle w:val="PageNumber"/>
      </w:rPr>
      <w:fldChar w:fldCharType="begin"/>
    </w:r>
    <w:r w:rsidR="00C33B03">
      <w:rPr>
        <w:rStyle w:val="PageNumber"/>
      </w:rPr>
      <w:instrText xml:space="preserve"> PAGE </w:instrText>
    </w:r>
    <w:r>
      <w:rPr>
        <w:rStyle w:val="PageNumber"/>
      </w:rPr>
      <w:fldChar w:fldCharType="separate"/>
    </w:r>
    <w:r w:rsidR="00CA46CA">
      <w:rPr>
        <w:rStyle w:val="PageNumber"/>
        <w:noProof/>
      </w:rPr>
      <w:t>1</w:t>
    </w:r>
    <w:r>
      <w:rPr>
        <w:rStyle w:val="PageNumber"/>
      </w:rPr>
      <w:fldChar w:fldCharType="end"/>
    </w:r>
    <w:r w:rsidR="00C33B03">
      <w:rPr>
        <w:rStyle w:val="PageNumber"/>
      </w:rPr>
      <w:t>/</w:t>
    </w:r>
    <w:r>
      <w:rPr>
        <w:rStyle w:val="PageNumber"/>
      </w:rPr>
      <w:fldChar w:fldCharType="begin"/>
    </w:r>
    <w:r w:rsidR="00C33B03">
      <w:rPr>
        <w:rStyle w:val="PageNumber"/>
      </w:rPr>
      <w:instrText xml:space="preserve"> NUMPAGES </w:instrText>
    </w:r>
    <w:r>
      <w:rPr>
        <w:rStyle w:val="PageNumber"/>
      </w:rPr>
      <w:fldChar w:fldCharType="separate"/>
    </w:r>
    <w:r w:rsidR="00CA46CA">
      <w:rPr>
        <w:rStyle w:val="PageNumber"/>
        <w:noProof/>
      </w:rPr>
      <w:t>1</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2CBE" w:rsidRDefault="00742CBE" w:rsidP="004527C9">
      <w:r>
        <w:separator/>
      </w:r>
    </w:p>
  </w:footnote>
  <w:footnote w:type="continuationSeparator" w:id="0">
    <w:p w:rsidR="00742CBE" w:rsidRDefault="00742CBE" w:rsidP="004527C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204833"/>
    <w:multiLevelType w:val="hybridMultilevel"/>
    <w:tmpl w:val="39C23778"/>
    <w:lvl w:ilvl="0" w:tplc="ABAED066">
      <w:numFmt w:val="bullet"/>
      <w:lvlText w:val="-"/>
      <w:lvlJc w:val="left"/>
      <w:pPr>
        <w:tabs>
          <w:tab w:val="num" w:pos="720"/>
        </w:tabs>
        <w:ind w:left="720" w:hanging="360"/>
      </w:pPr>
      <w:rPr>
        <w:rFonts w:ascii="Times New Roman" w:eastAsia="Times New Roman" w:hAnsi="Times New Roman"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
    <w:nsid w:val="1C4412FF"/>
    <w:multiLevelType w:val="hybridMultilevel"/>
    <w:tmpl w:val="A718C532"/>
    <w:lvl w:ilvl="0" w:tplc="81BEFD3C">
      <w:start w:val="1"/>
      <w:numFmt w:val="decimal"/>
      <w:lvlText w:val="%1."/>
      <w:lvlJc w:val="left"/>
      <w:pPr>
        <w:tabs>
          <w:tab w:val="num" w:pos="720"/>
        </w:tabs>
        <w:ind w:left="720" w:hanging="360"/>
      </w:pPr>
      <w:rPr>
        <w:rFonts w:hint="default"/>
        <w:b w:val="0"/>
      </w:rPr>
    </w:lvl>
    <w:lvl w:ilvl="1" w:tplc="0B46D7FC">
      <w:numFmt w:val="bullet"/>
      <w:lvlText w:val="-"/>
      <w:lvlJc w:val="left"/>
      <w:pPr>
        <w:tabs>
          <w:tab w:val="num" w:pos="1440"/>
        </w:tabs>
        <w:ind w:left="1440" w:hanging="360"/>
      </w:pPr>
      <w:rPr>
        <w:rFonts w:ascii="Times New Roman" w:eastAsia="Times New Roman" w:hAnsi="Times New Roman" w:cs="Times New Roman"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2C3E101C"/>
    <w:multiLevelType w:val="hybridMultilevel"/>
    <w:tmpl w:val="A718C532"/>
    <w:lvl w:ilvl="0" w:tplc="81BEFD3C">
      <w:start w:val="1"/>
      <w:numFmt w:val="decimal"/>
      <w:lvlText w:val="%1."/>
      <w:lvlJc w:val="left"/>
      <w:pPr>
        <w:tabs>
          <w:tab w:val="num" w:pos="720"/>
        </w:tabs>
        <w:ind w:left="720" w:hanging="360"/>
      </w:pPr>
      <w:rPr>
        <w:rFonts w:hint="default"/>
        <w:b w:val="0"/>
      </w:rPr>
    </w:lvl>
    <w:lvl w:ilvl="1" w:tplc="0B46D7FC">
      <w:numFmt w:val="bullet"/>
      <w:lvlText w:val="-"/>
      <w:lvlJc w:val="left"/>
      <w:pPr>
        <w:tabs>
          <w:tab w:val="num" w:pos="1440"/>
        </w:tabs>
        <w:ind w:left="1440" w:hanging="360"/>
      </w:pPr>
      <w:rPr>
        <w:rFonts w:ascii="Times New Roman" w:eastAsia="Times New Roman" w:hAnsi="Times New Roman" w:cs="Times New Roman"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56471EF6"/>
    <w:multiLevelType w:val="hybridMultilevel"/>
    <w:tmpl w:val="FC840D6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584F26F1"/>
    <w:multiLevelType w:val="hybridMultilevel"/>
    <w:tmpl w:val="45D0D26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6A371973"/>
    <w:multiLevelType w:val="hybridMultilevel"/>
    <w:tmpl w:val="BFC46FF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5"/>
  </w:num>
  <w:num w:numId="3">
    <w:abstractNumId w:val="3"/>
  </w:num>
  <w:num w:numId="4">
    <w:abstractNumId w:val="4"/>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7662"/>
    <w:rsid w:val="00033E74"/>
    <w:rsid w:val="00044461"/>
    <w:rsid w:val="00081772"/>
    <w:rsid w:val="000B7A75"/>
    <w:rsid w:val="00113949"/>
    <w:rsid w:val="0012483D"/>
    <w:rsid w:val="001368F3"/>
    <w:rsid w:val="001640A8"/>
    <w:rsid w:val="001B6543"/>
    <w:rsid w:val="001B73ED"/>
    <w:rsid w:val="00212BC3"/>
    <w:rsid w:val="002364BF"/>
    <w:rsid w:val="00263CBE"/>
    <w:rsid w:val="00287311"/>
    <w:rsid w:val="002C08B7"/>
    <w:rsid w:val="0031131C"/>
    <w:rsid w:val="003432A7"/>
    <w:rsid w:val="003A02CE"/>
    <w:rsid w:val="003B39CC"/>
    <w:rsid w:val="003C5E1B"/>
    <w:rsid w:val="003D2FE7"/>
    <w:rsid w:val="003D45BC"/>
    <w:rsid w:val="003E01C9"/>
    <w:rsid w:val="004527C9"/>
    <w:rsid w:val="00455A49"/>
    <w:rsid w:val="00477E38"/>
    <w:rsid w:val="004B27EF"/>
    <w:rsid w:val="004E3915"/>
    <w:rsid w:val="004E6475"/>
    <w:rsid w:val="004F2A0A"/>
    <w:rsid w:val="005412E8"/>
    <w:rsid w:val="005C08BF"/>
    <w:rsid w:val="00683535"/>
    <w:rsid w:val="00715F52"/>
    <w:rsid w:val="00720323"/>
    <w:rsid w:val="00724D01"/>
    <w:rsid w:val="00742CBE"/>
    <w:rsid w:val="00757662"/>
    <w:rsid w:val="00770FA8"/>
    <w:rsid w:val="007A3B5C"/>
    <w:rsid w:val="007C4FAF"/>
    <w:rsid w:val="007E2D3F"/>
    <w:rsid w:val="00833446"/>
    <w:rsid w:val="00877A33"/>
    <w:rsid w:val="008B4664"/>
    <w:rsid w:val="008D3F36"/>
    <w:rsid w:val="00913B5A"/>
    <w:rsid w:val="00916C12"/>
    <w:rsid w:val="00916E08"/>
    <w:rsid w:val="00965F60"/>
    <w:rsid w:val="009D1148"/>
    <w:rsid w:val="00A31237"/>
    <w:rsid w:val="00A45D17"/>
    <w:rsid w:val="00AA19C2"/>
    <w:rsid w:val="00AC6AD2"/>
    <w:rsid w:val="00B11561"/>
    <w:rsid w:val="00B13B9C"/>
    <w:rsid w:val="00B914D3"/>
    <w:rsid w:val="00BA13D1"/>
    <w:rsid w:val="00BF43B2"/>
    <w:rsid w:val="00C33B03"/>
    <w:rsid w:val="00C861B9"/>
    <w:rsid w:val="00C86769"/>
    <w:rsid w:val="00CA46CA"/>
    <w:rsid w:val="00CE43C1"/>
    <w:rsid w:val="00CE5A40"/>
    <w:rsid w:val="00D37117"/>
    <w:rsid w:val="00DB7F0B"/>
    <w:rsid w:val="00DE146C"/>
    <w:rsid w:val="00E1238C"/>
    <w:rsid w:val="00E40DCB"/>
    <w:rsid w:val="00E43443"/>
    <w:rsid w:val="00E4581C"/>
    <w:rsid w:val="00E6671A"/>
    <w:rsid w:val="00EC3113"/>
    <w:rsid w:val="00EC62B1"/>
    <w:rsid w:val="00F20490"/>
    <w:rsid w:val="00F5351A"/>
    <w:rsid w:val="00FE0F8A"/>
    <w:rsid w:val="00FE504A"/>
    <w:rsid w:val="00FE7E05"/>
    <w:rsid w:val="00FF22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7662"/>
    <w:pPr>
      <w:spacing w:after="0" w:line="240" w:lineRule="auto"/>
    </w:pPr>
    <w:rPr>
      <w:rFonts w:ascii="Arial" w:eastAsia="Times New Roman" w:hAnsi="Arial" w:cs="Arial"/>
      <w:sz w:val="20"/>
      <w:szCs w:val="20"/>
    </w:rPr>
  </w:style>
  <w:style w:type="paragraph" w:styleId="Heading1">
    <w:name w:val="heading 1"/>
    <w:basedOn w:val="Normal"/>
    <w:next w:val="Normal"/>
    <w:link w:val="Heading1Char"/>
    <w:uiPriority w:val="9"/>
    <w:qFormat/>
    <w:rsid w:val="0004446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04446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qFormat/>
    <w:rsid w:val="00757662"/>
    <w:pPr>
      <w:keepNext/>
      <w:spacing w:line="120" w:lineRule="exact"/>
      <w:outlineLvl w:val="2"/>
    </w:pPr>
    <w:rPr>
      <w:rFonts w:ascii="Times New Roman" w:hAnsi="Times New Roman" w:cs="Times New Roman"/>
      <w:sz w:val="24"/>
      <w:szCs w:val="24"/>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757662"/>
    <w:rPr>
      <w:rFonts w:ascii="Times New Roman" w:eastAsia="Times New Roman" w:hAnsi="Times New Roman" w:cs="Times New Roman"/>
      <w:sz w:val="24"/>
      <w:szCs w:val="24"/>
      <w:lang w:val="fr-FR"/>
    </w:rPr>
  </w:style>
  <w:style w:type="paragraph" w:styleId="Header">
    <w:name w:val="header"/>
    <w:basedOn w:val="Normal"/>
    <w:link w:val="HeaderChar"/>
    <w:rsid w:val="00757662"/>
    <w:pPr>
      <w:tabs>
        <w:tab w:val="center" w:pos="4320"/>
        <w:tab w:val="right" w:pos="8640"/>
      </w:tabs>
    </w:pPr>
  </w:style>
  <w:style w:type="character" w:customStyle="1" w:styleId="HeaderChar">
    <w:name w:val="Header Char"/>
    <w:basedOn w:val="DefaultParagraphFont"/>
    <w:link w:val="Header"/>
    <w:rsid w:val="00757662"/>
    <w:rPr>
      <w:rFonts w:ascii="Arial" w:eastAsia="Times New Roman" w:hAnsi="Arial" w:cs="Arial"/>
      <w:sz w:val="20"/>
      <w:szCs w:val="20"/>
    </w:rPr>
  </w:style>
  <w:style w:type="paragraph" w:styleId="Footer">
    <w:name w:val="footer"/>
    <w:basedOn w:val="Normal"/>
    <w:link w:val="FooterChar"/>
    <w:rsid w:val="00757662"/>
    <w:pPr>
      <w:tabs>
        <w:tab w:val="center" w:pos="4320"/>
        <w:tab w:val="right" w:pos="8640"/>
      </w:tabs>
    </w:pPr>
  </w:style>
  <w:style w:type="character" w:customStyle="1" w:styleId="FooterChar">
    <w:name w:val="Footer Char"/>
    <w:basedOn w:val="DefaultParagraphFont"/>
    <w:link w:val="Footer"/>
    <w:rsid w:val="00757662"/>
    <w:rPr>
      <w:rFonts w:ascii="Arial" w:eastAsia="Times New Roman" w:hAnsi="Arial" w:cs="Arial"/>
      <w:sz w:val="20"/>
      <w:szCs w:val="20"/>
    </w:rPr>
  </w:style>
  <w:style w:type="character" w:styleId="PageNumber">
    <w:name w:val="page number"/>
    <w:basedOn w:val="DefaultParagraphFont"/>
    <w:rsid w:val="00757662"/>
  </w:style>
  <w:style w:type="paragraph" w:customStyle="1" w:styleId="Default">
    <w:name w:val="Default"/>
    <w:rsid w:val="00757662"/>
    <w:pPr>
      <w:autoSpaceDE w:val="0"/>
      <w:autoSpaceDN w:val="0"/>
      <w:adjustRightInd w:val="0"/>
      <w:spacing w:after="0" w:line="240" w:lineRule="auto"/>
    </w:pPr>
    <w:rPr>
      <w:rFonts w:ascii="Times New Roman" w:eastAsia="Times New Roman" w:hAnsi="Times New Roman" w:cs="Times New Roman"/>
      <w:color w:val="000000"/>
      <w:sz w:val="24"/>
      <w:szCs w:val="24"/>
      <w:lang w:eastAsia="ro-RO"/>
    </w:rPr>
  </w:style>
  <w:style w:type="character" w:customStyle="1" w:styleId="Heading1Char">
    <w:name w:val="Heading 1 Char"/>
    <w:basedOn w:val="DefaultParagraphFont"/>
    <w:link w:val="Heading1"/>
    <w:uiPriority w:val="9"/>
    <w:rsid w:val="00044461"/>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044461"/>
    <w:rPr>
      <w:rFonts w:asciiTheme="majorHAnsi" w:eastAsiaTheme="majorEastAsia" w:hAnsiTheme="majorHAnsi" w:cstheme="majorBidi"/>
      <w:b/>
      <w:bCs/>
      <w:color w:val="4F81BD" w:themeColor="accent1"/>
      <w:sz w:val="26"/>
      <w:szCs w:val="26"/>
    </w:rPr>
  </w:style>
  <w:style w:type="character" w:styleId="Hyperlink">
    <w:name w:val="Hyperlink"/>
    <w:basedOn w:val="DefaultParagraphFont"/>
    <w:uiPriority w:val="99"/>
    <w:semiHidden/>
    <w:unhideWhenUsed/>
    <w:rsid w:val="00044461"/>
    <w:rPr>
      <w:color w:val="0000FF"/>
      <w:u w:val="single"/>
    </w:rPr>
  </w:style>
  <w:style w:type="paragraph" w:styleId="ListParagraph">
    <w:name w:val="List Paragraph"/>
    <w:basedOn w:val="Normal"/>
    <w:uiPriority w:val="34"/>
    <w:qFormat/>
    <w:rsid w:val="003E01C9"/>
    <w:pPr>
      <w:ind w:left="720"/>
      <w:contextualSpacing/>
    </w:pPr>
  </w:style>
  <w:style w:type="character" w:customStyle="1" w:styleId="xc">
    <w:name w:val="xc"/>
    <w:basedOn w:val="DefaultParagraphFont"/>
    <w:rsid w:val="0008177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7662"/>
    <w:pPr>
      <w:spacing w:after="0" w:line="240" w:lineRule="auto"/>
    </w:pPr>
    <w:rPr>
      <w:rFonts w:ascii="Arial" w:eastAsia="Times New Roman" w:hAnsi="Arial" w:cs="Arial"/>
      <w:sz w:val="20"/>
      <w:szCs w:val="20"/>
    </w:rPr>
  </w:style>
  <w:style w:type="paragraph" w:styleId="Heading1">
    <w:name w:val="heading 1"/>
    <w:basedOn w:val="Normal"/>
    <w:next w:val="Normal"/>
    <w:link w:val="Heading1Char"/>
    <w:uiPriority w:val="9"/>
    <w:qFormat/>
    <w:rsid w:val="0004446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04446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qFormat/>
    <w:rsid w:val="00757662"/>
    <w:pPr>
      <w:keepNext/>
      <w:spacing w:line="120" w:lineRule="exact"/>
      <w:outlineLvl w:val="2"/>
    </w:pPr>
    <w:rPr>
      <w:rFonts w:ascii="Times New Roman" w:hAnsi="Times New Roman" w:cs="Times New Roman"/>
      <w:sz w:val="24"/>
      <w:szCs w:val="24"/>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757662"/>
    <w:rPr>
      <w:rFonts w:ascii="Times New Roman" w:eastAsia="Times New Roman" w:hAnsi="Times New Roman" w:cs="Times New Roman"/>
      <w:sz w:val="24"/>
      <w:szCs w:val="24"/>
      <w:lang w:val="fr-FR"/>
    </w:rPr>
  </w:style>
  <w:style w:type="paragraph" w:styleId="Header">
    <w:name w:val="header"/>
    <w:basedOn w:val="Normal"/>
    <w:link w:val="HeaderChar"/>
    <w:rsid w:val="00757662"/>
    <w:pPr>
      <w:tabs>
        <w:tab w:val="center" w:pos="4320"/>
        <w:tab w:val="right" w:pos="8640"/>
      </w:tabs>
    </w:pPr>
  </w:style>
  <w:style w:type="character" w:customStyle="1" w:styleId="HeaderChar">
    <w:name w:val="Header Char"/>
    <w:basedOn w:val="DefaultParagraphFont"/>
    <w:link w:val="Header"/>
    <w:rsid w:val="00757662"/>
    <w:rPr>
      <w:rFonts w:ascii="Arial" w:eastAsia="Times New Roman" w:hAnsi="Arial" w:cs="Arial"/>
      <w:sz w:val="20"/>
      <w:szCs w:val="20"/>
    </w:rPr>
  </w:style>
  <w:style w:type="paragraph" w:styleId="Footer">
    <w:name w:val="footer"/>
    <w:basedOn w:val="Normal"/>
    <w:link w:val="FooterChar"/>
    <w:rsid w:val="00757662"/>
    <w:pPr>
      <w:tabs>
        <w:tab w:val="center" w:pos="4320"/>
        <w:tab w:val="right" w:pos="8640"/>
      </w:tabs>
    </w:pPr>
  </w:style>
  <w:style w:type="character" w:customStyle="1" w:styleId="FooterChar">
    <w:name w:val="Footer Char"/>
    <w:basedOn w:val="DefaultParagraphFont"/>
    <w:link w:val="Footer"/>
    <w:rsid w:val="00757662"/>
    <w:rPr>
      <w:rFonts w:ascii="Arial" w:eastAsia="Times New Roman" w:hAnsi="Arial" w:cs="Arial"/>
      <w:sz w:val="20"/>
      <w:szCs w:val="20"/>
    </w:rPr>
  </w:style>
  <w:style w:type="character" w:styleId="PageNumber">
    <w:name w:val="page number"/>
    <w:basedOn w:val="DefaultParagraphFont"/>
    <w:rsid w:val="00757662"/>
  </w:style>
  <w:style w:type="paragraph" w:customStyle="1" w:styleId="Default">
    <w:name w:val="Default"/>
    <w:rsid w:val="00757662"/>
    <w:pPr>
      <w:autoSpaceDE w:val="0"/>
      <w:autoSpaceDN w:val="0"/>
      <w:adjustRightInd w:val="0"/>
      <w:spacing w:after="0" w:line="240" w:lineRule="auto"/>
    </w:pPr>
    <w:rPr>
      <w:rFonts w:ascii="Times New Roman" w:eastAsia="Times New Roman" w:hAnsi="Times New Roman" w:cs="Times New Roman"/>
      <w:color w:val="000000"/>
      <w:sz w:val="24"/>
      <w:szCs w:val="24"/>
      <w:lang w:eastAsia="ro-RO"/>
    </w:rPr>
  </w:style>
  <w:style w:type="character" w:customStyle="1" w:styleId="Heading1Char">
    <w:name w:val="Heading 1 Char"/>
    <w:basedOn w:val="DefaultParagraphFont"/>
    <w:link w:val="Heading1"/>
    <w:uiPriority w:val="9"/>
    <w:rsid w:val="00044461"/>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044461"/>
    <w:rPr>
      <w:rFonts w:asciiTheme="majorHAnsi" w:eastAsiaTheme="majorEastAsia" w:hAnsiTheme="majorHAnsi" w:cstheme="majorBidi"/>
      <w:b/>
      <w:bCs/>
      <w:color w:val="4F81BD" w:themeColor="accent1"/>
      <w:sz w:val="26"/>
      <w:szCs w:val="26"/>
    </w:rPr>
  </w:style>
  <w:style w:type="character" w:styleId="Hyperlink">
    <w:name w:val="Hyperlink"/>
    <w:basedOn w:val="DefaultParagraphFont"/>
    <w:uiPriority w:val="99"/>
    <w:semiHidden/>
    <w:unhideWhenUsed/>
    <w:rsid w:val="00044461"/>
    <w:rPr>
      <w:color w:val="0000FF"/>
      <w:u w:val="single"/>
    </w:rPr>
  </w:style>
  <w:style w:type="paragraph" w:styleId="ListParagraph">
    <w:name w:val="List Paragraph"/>
    <w:basedOn w:val="Normal"/>
    <w:uiPriority w:val="34"/>
    <w:qFormat/>
    <w:rsid w:val="003E01C9"/>
    <w:pPr>
      <w:ind w:left="720"/>
      <w:contextualSpacing/>
    </w:pPr>
  </w:style>
  <w:style w:type="character" w:customStyle="1" w:styleId="xc">
    <w:name w:val="xc"/>
    <w:basedOn w:val="DefaultParagraphFont"/>
    <w:rsid w:val="000817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810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2011</Words>
  <Characters>11466</Characters>
  <Application>Microsoft Office Word</Application>
  <DocSecurity>0</DocSecurity>
  <Lines>95</Lines>
  <Paragraphs>26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13451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dc:creator>
  <cp:lastModifiedBy>LUMEN_ant</cp:lastModifiedBy>
  <cp:revision>2</cp:revision>
  <cp:lastPrinted>2014-10-14T05:31:00Z</cp:lastPrinted>
  <dcterms:created xsi:type="dcterms:W3CDTF">2017-05-25T10:11:00Z</dcterms:created>
  <dcterms:modified xsi:type="dcterms:W3CDTF">2017-05-25T10:11:00Z</dcterms:modified>
</cp:coreProperties>
</file>